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31ADF" w14:textId="77777777" w:rsid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70EBA160" w14:textId="77777777" w:rsid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1A9AD657" w14:textId="77777777" w:rsid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411D81D3" w14:textId="77777777" w:rsid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188E7284" w14:textId="77777777" w:rsidR="00327D33" w:rsidRDefault="00327D33" w:rsidP="00327D33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Cs/>
          <w:noProof/>
          <w:sz w:val="24"/>
          <w:szCs w:val="24"/>
        </w:rPr>
      </w:pPr>
      <w:r w:rsidRPr="006B633D">
        <w:rPr>
          <w:rFonts w:ascii="Corbel" w:hAnsi="Corbel" w:cs="Times New Roman"/>
          <w:bCs/>
          <w:noProof/>
          <w:sz w:val="24"/>
          <w:szCs w:val="24"/>
        </w:rPr>
        <w:t>Objavljeno na: www.poliklinika-djeca.hr</w:t>
      </w:r>
    </w:p>
    <w:p w14:paraId="28C16D4F" w14:textId="77777777" w:rsidR="00327D33" w:rsidRDefault="00327D33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</w:p>
    <w:p w14:paraId="4663C5A5" w14:textId="3152E4DF" w:rsidR="006B633D" w:rsidRP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30"/>
          <w:szCs w:val="30"/>
        </w:rPr>
      </w:pPr>
      <w:bookmarkStart w:id="0" w:name="_GoBack"/>
      <w:r w:rsidRPr="006B633D">
        <w:rPr>
          <w:rFonts w:ascii="Corbel" w:hAnsi="Corbel" w:cs="Times New Roman"/>
          <w:b/>
          <w:bCs/>
          <w:noProof/>
          <w:sz w:val="30"/>
          <w:szCs w:val="30"/>
        </w:rPr>
        <w:t xml:space="preserve">U VEZI PREKO (ONLINE) VEZE </w:t>
      </w:r>
    </w:p>
    <w:p w14:paraId="0E7C575B" w14:textId="07145D2E" w:rsidR="00B02E3F" w:rsidRP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/>
          <w:bCs/>
          <w:noProof/>
          <w:sz w:val="44"/>
          <w:szCs w:val="44"/>
        </w:rPr>
      </w:pPr>
      <w:r w:rsidRPr="006B633D">
        <w:rPr>
          <w:rFonts w:ascii="Corbel" w:hAnsi="Corbel" w:cs="Times New Roman"/>
          <w:b/>
          <w:bCs/>
          <w:noProof/>
          <w:sz w:val="44"/>
          <w:szCs w:val="44"/>
        </w:rPr>
        <w:t>Izazovi i rizici rom</w:t>
      </w:r>
      <w:r w:rsidR="004D23D6" w:rsidRPr="006B633D">
        <w:rPr>
          <w:rFonts w:ascii="Corbel" w:hAnsi="Corbel" w:cs="Times New Roman"/>
          <w:b/>
          <w:bCs/>
          <w:noProof/>
          <w:sz w:val="44"/>
          <w:szCs w:val="44"/>
        </w:rPr>
        <w:t>a</w:t>
      </w:r>
      <w:r w:rsidRPr="006B633D">
        <w:rPr>
          <w:rFonts w:ascii="Corbel" w:hAnsi="Corbel" w:cs="Times New Roman"/>
          <w:b/>
          <w:bCs/>
          <w:noProof/>
          <w:sz w:val="44"/>
          <w:szCs w:val="44"/>
        </w:rPr>
        <w:t>n</w:t>
      </w:r>
      <w:r w:rsidR="004D23D6" w:rsidRPr="006B633D">
        <w:rPr>
          <w:rFonts w:ascii="Corbel" w:hAnsi="Corbel" w:cs="Times New Roman"/>
          <w:b/>
          <w:bCs/>
          <w:noProof/>
          <w:sz w:val="44"/>
          <w:szCs w:val="44"/>
        </w:rPr>
        <w:t>tičnih odnosa mladih za vrijeme COVID-19 pandemije</w:t>
      </w:r>
    </w:p>
    <w:bookmarkEnd w:id="0"/>
    <w:p w14:paraId="5C8873E9" w14:textId="1667D775" w:rsidR="006B633D" w:rsidRPr="00327D33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Cs/>
          <w:noProof/>
        </w:rPr>
      </w:pPr>
      <w:r w:rsidRPr="00327D33">
        <w:rPr>
          <w:rFonts w:ascii="Corbel" w:hAnsi="Corbel" w:cs="Times New Roman"/>
          <w:bCs/>
          <w:noProof/>
        </w:rPr>
        <w:t>Krešimir Prijatelj, mag.psih.</w:t>
      </w:r>
      <w:r w:rsidR="00327D33" w:rsidRPr="00327D33">
        <w:rPr>
          <w:rFonts w:ascii="Corbel" w:hAnsi="Corbel" w:cs="Times New Roman"/>
          <w:bCs/>
          <w:noProof/>
        </w:rPr>
        <w:t xml:space="preserve">, </w:t>
      </w:r>
      <w:r w:rsidR="00327D33" w:rsidRPr="00327D33">
        <w:rPr>
          <w:rStyle w:val="tm9"/>
          <w:rFonts w:ascii="Corbel" w:hAnsi="Corbel"/>
          <w:bdr w:val="none" w:sz="0" w:space="0" w:color="auto" w:frame="1"/>
        </w:rPr>
        <w:t>Poliklinika za zaštitu djece i mladih Grada Zagreba</w:t>
      </w:r>
    </w:p>
    <w:p w14:paraId="25D6369F" w14:textId="77777777" w:rsidR="006B633D" w:rsidRDefault="006B633D" w:rsidP="006B633D">
      <w:pPr>
        <w:spacing w:after="200"/>
        <w:rPr>
          <w:rFonts w:ascii="Corbel" w:hAnsi="Corbel" w:cs="Times New Roman"/>
          <w:bCs/>
          <w:noProof/>
          <w:sz w:val="24"/>
          <w:szCs w:val="24"/>
        </w:rPr>
      </w:pPr>
      <w:r>
        <w:rPr>
          <w:rFonts w:ascii="Corbel" w:hAnsi="Corbel" w:cs="Times New Roman"/>
          <w:bCs/>
          <w:noProof/>
          <w:sz w:val="24"/>
          <w:szCs w:val="24"/>
        </w:rPr>
        <w:br w:type="page"/>
      </w:r>
    </w:p>
    <w:p w14:paraId="76F3CCBB" w14:textId="77777777" w:rsidR="006B633D" w:rsidRPr="006B633D" w:rsidRDefault="006B633D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 w:cs="Times New Roman"/>
          <w:bCs/>
          <w:noProof/>
          <w:sz w:val="24"/>
          <w:szCs w:val="24"/>
        </w:rPr>
      </w:pPr>
    </w:p>
    <w:p w14:paraId="5863496D" w14:textId="1FCDAD98" w:rsidR="000D1125" w:rsidRPr="006B633D" w:rsidRDefault="001D4FA0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hAnsi="Corbel"/>
          <w:noProof/>
        </w:rPr>
      </w:pPr>
      <w:r w:rsidRPr="006B633D">
        <w:rPr>
          <w:rFonts w:ascii="Corbel" w:hAnsi="Corbel"/>
          <w:noProof/>
          <w:lang w:eastAsia="hr-HR"/>
        </w:rPr>
        <w:drawing>
          <wp:inline distT="0" distB="0" distL="0" distR="0" wp14:anchorId="296E2305" wp14:editId="4021B19C">
            <wp:extent cx="5060732" cy="4241264"/>
            <wp:effectExtent l="0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29" cy="42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1A25" w14:textId="2764AE96" w:rsidR="006B633D" w:rsidRPr="006B633D" w:rsidRDefault="00E3209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Adolescencija je važno životno razdoblje u kojem mladi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,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 između ostalog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,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 stupaju i u prve romantične odnose, odnosno </w:t>
      </w:r>
      <w:r w:rsidR="00C82FA2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„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dejtaju</w:t>
      </w:r>
      <w:r w:rsidR="00C82FA2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“, 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„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furaju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“, „</w:t>
      </w:r>
      <w:r w:rsidR="00003865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hodaju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“ i sl. </w:t>
      </w:r>
      <w:r w:rsidR="00C82FA2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Mladi ulaskom u kvalitetne romantične odnose s vršnjacima </w:t>
      </w:r>
      <w:r w:rsidR="00514616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ispunjavaju</w:t>
      </w:r>
      <w:r w:rsidR="00C82FA2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 jednu od temeljnih ljudskih potreba, a to je potreba za pripadanjem i ljubavi.</w:t>
      </w:r>
      <w:r w:rsidR="00C23C16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 xml:space="preserve"> U vrijeme COVID-19 pandemije i mjera nadležnih institucija mladima </w:t>
      </w:r>
      <w:r w:rsidR="001F25B9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su mogućnosti za stupanje u romantične odnose ograničene na digitalne uređaje i vlastite domove pri čemu se postavlja pitanje, koliko je to sigurno?</w:t>
      </w:r>
    </w:p>
    <w:p w14:paraId="5257A01B" w14:textId="0B0CC64C" w:rsidR="00161B2F" w:rsidRPr="006B633D" w:rsidRDefault="00DC756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Romantične veze mladih stavljene su na veliki test obzirom na mjere fizičkog distanciranja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Međutim, </w:t>
      </w:r>
      <w:r w:rsidR="009C38A3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moderne tehnologije omogućuju mladima da ostanu u </w:t>
      </w:r>
      <w:r w:rsidR="00161B2F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svakodnevnom </w:t>
      </w:r>
      <w:r w:rsidR="009C38A3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kontaktu, čak iako se ne nalaze na istoj lokaciji. </w:t>
      </w:r>
      <w:r w:rsidR="00161B2F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Adolescenti putem društvenih mreža, facetime-a i raznih aplikacija ostaju u kontaktu sa svojim vršnjacima, ali i pronalaze potencijalne romantične partnere. 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>Ipak</w:t>
      </w:r>
      <w:r w:rsidR="009B64EF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brojne organizacije 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>upozoravaju na rizik od online nasilja u vezama mladih tijekom pandemije COVID-19 zbog povećanog korištenja interneta među mladima, a dodatnu brigu stvara i manjak stručnjaka uslijed zatvaranja škola.</w:t>
      </w:r>
    </w:p>
    <w:p w14:paraId="4DF4F836" w14:textId="42B4FA4D" w:rsidR="00661FF5" w:rsidRPr="006B633D" w:rsidRDefault="001F25B9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lastRenderedPageBreak/>
        <w:t>V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>eze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na žalost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mogu postati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A218E0" w:rsidRPr="006B633D">
        <w:rPr>
          <w:rFonts w:ascii="Corbel" w:eastAsia="Times New Roman" w:hAnsi="Corbel" w:cs="Times New Roman"/>
          <w:sz w:val="24"/>
          <w:szCs w:val="24"/>
          <w:lang w:eastAsia="hr-HR"/>
        </w:rPr>
        <w:t>nasilne, a online veze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>manipulativne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ili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pretjerano kontrolirajuć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>e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Nasilje u vezama mladih odnosi se 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na sve oblike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nasilno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g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ponašanj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a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koje se čini u svrhu kontrole, moći i zastrašivanja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partnera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Nasilje u vezama mladih („TDA – teen dating violence“) dijeli se na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emocionalno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(psihološko) koje je ujedno i najčešće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(Taylor i sur., 2016; Niolon i sur., 2015)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zatim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fizičko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ekonomsko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seksualno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nasilje ili pak </w:t>
      </w:r>
      <w:r w:rsidR="00003865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uhođenje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ali i prijetnje 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svime od </w:t>
      </w:r>
      <w:r w:rsidR="00003865" w:rsidRPr="006B633D">
        <w:rPr>
          <w:rFonts w:ascii="Corbel" w:eastAsia="Times New Roman" w:hAnsi="Corbel" w:cs="Times New Roman"/>
          <w:sz w:val="24"/>
          <w:szCs w:val="24"/>
          <w:lang w:eastAsia="hr-HR"/>
        </w:rPr>
        <w:t>naveden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>og</w:t>
      </w:r>
      <w:r w:rsidR="00661FF5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(Largio, 2007, str. 4; Centers for Disease Control and Prevention, 2014).</w:t>
      </w:r>
    </w:p>
    <w:p w14:paraId="563B4858" w14:textId="77777777" w:rsidR="006B633D" w:rsidRPr="006B633D" w:rsidRDefault="00003865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Specifičnim oblicima emocionalnog nasilja smatraju se i ljubomora, izolacija partnera od prijatelja i obitelji, ustrajni nadzor i zastrašivanje. Obzirom da mladi 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upravo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ljubomoru nerijetko doživljavaju kao znak zaljubljenosti i ljubavi, to može biti rizičan faktor </w:t>
      </w:r>
      <w:r w:rsidR="00420A3A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ostanka u nasilnoj vezi. </w:t>
      </w:r>
      <w:r w:rsidR="00130CBB" w:rsidRPr="006B633D">
        <w:rPr>
          <w:rFonts w:ascii="Corbel" w:eastAsia="Times New Roman" w:hAnsi="Corbel" w:cs="Times New Roman"/>
          <w:sz w:val="24"/>
          <w:szCs w:val="24"/>
          <w:lang w:eastAsia="hr-HR"/>
        </w:rPr>
        <w:t>Nasilje u vezama mladih često se u literaturi objašnjava hipotezom „</w:t>
      </w:r>
      <w:r w:rsidR="00130CBB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kruga nasilja</w:t>
      </w:r>
      <w:r w:rsidR="00130CBB" w:rsidRPr="006B633D">
        <w:rPr>
          <w:rFonts w:ascii="Corbel" w:eastAsia="Times New Roman" w:hAnsi="Corbel" w:cs="Times New Roman"/>
          <w:sz w:val="24"/>
          <w:szCs w:val="24"/>
          <w:lang w:eastAsia="hr-HR"/>
        </w:rPr>
        <w:t>“ koja ima svoje tri faze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(Carlson, 2003; Mauer i Reppucci, 2019)</w:t>
      </w:r>
      <w:r w:rsidR="00130CBB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</w:t>
      </w:r>
    </w:p>
    <w:p w14:paraId="7094B340" w14:textId="3B5338B4" w:rsidR="00D72E2B" w:rsidRPr="006B633D" w:rsidRDefault="00130CBB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U fazi (1) 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„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napetosti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“, nasilan partner kontinuirano verbalno zlostavlja žrtvu, dok žrtva pokušava kontrolirati situaciju time što udovoljava nasilnom partneru ili ga pokušava izbjeći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,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no prije ili kasnije dođe do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(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2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) 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„</w:t>
      </w:r>
      <w:r w:rsidR="00CB15F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eksplozije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“ koja predstavlja vrhunac tenzije i u tom periodu se najčešće događa fizičko zlostavljanje. Poslije fizičkog zlostavljanja, partner koji je počinio nasilje se može osjećati posramljeno zbog svog ponašanja, pokušava umanjiti štetnost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počinjenog nasilja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. Ta faza naziva se (3) „</w:t>
      </w:r>
      <w:r w:rsidR="00CB15F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medeni mjesec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“, a partner koji je počinio nasilje počinje na razne načine iskazivati žaljenje zbog svog ponašanja ili se velikodušnim i dobronamjernim gestama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približava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partneru i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uvjerava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ga kako se nasilno ponašanje više neće ponoviti. Takvo manipulativno ponašanje žrtva će doživjeti kao iskaz ljubavi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>ponovo oprostiti svom partneru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, odnosno neće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doći do napuštanja nasilne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veze. Nakon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određenog</w:t>
      </w:r>
      <w:r w:rsidR="00CB15F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vremena </w:t>
      </w:r>
      <w:r w:rsidR="00F85688" w:rsidRPr="006B633D">
        <w:rPr>
          <w:rFonts w:ascii="Corbel" w:eastAsia="Times New Roman" w:hAnsi="Corbel" w:cs="Times New Roman"/>
          <w:sz w:val="24"/>
          <w:szCs w:val="24"/>
          <w:lang w:eastAsia="hr-HR"/>
        </w:rPr>
        <w:t>faza „medenog mjeseca“ će završiti, a svakodnevne tenzije početi će se gomilati što će dovesti do verbalnog nasilja i ponavljanja ovog „začaranog“ kruga nasilja u mladenačkim odnosima.</w:t>
      </w:r>
    </w:p>
    <w:p w14:paraId="69B24248" w14:textId="02B317FA" w:rsidR="00C82FA2" w:rsidRPr="006B633D" w:rsidRDefault="00746EE7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Istraživanjem iz 2015. godine dobiven je podatak kako je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1 od 5 djevojaka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1 od 10 mladića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u proteklih 12 mjeseci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bilo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žrtvom nasilja od strane partnera</w:t>
      </w:r>
      <w:r w:rsidR="00C65B64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>(Vagi, Olsen, Basile i Vivolo-Kantor, 2015)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</w:t>
      </w:r>
      <w:r w:rsidR="00C82FA2" w:rsidRPr="006B633D">
        <w:rPr>
          <w:rFonts w:ascii="Corbel" w:eastAsia="Times New Roman" w:hAnsi="Corbel" w:cs="Times New Roman"/>
          <w:sz w:val="24"/>
          <w:szCs w:val="24"/>
          <w:lang w:eastAsia="hr-HR"/>
        </w:rPr>
        <w:t>Neka istraživanja pokazuju kako je nasilje u adolescentnim vezama raširenije nego nasilje u bračnim zajednicama</w:t>
      </w:r>
      <w:r w:rsidR="00D72E2B" w:rsidRPr="006B633D">
        <w:rPr>
          <w:rFonts w:ascii="Corbel" w:eastAsia="Times New Roman" w:hAnsi="Corbel" w:cs="Times New Roman"/>
          <w:sz w:val="24"/>
          <w:szCs w:val="24"/>
          <w:lang w:eastAsia="hr-HR"/>
        </w:rPr>
        <w:t>, tako su dobiveni podaci kako u 44% mladih doživljava fizičko nasilje u vezama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(Krahé i Berger, 2005)</w:t>
      </w:r>
      <w:r w:rsidR="00D72E2B" w:rsidRPr="006B633D">
        <w:rPr>
          <w:rFonts w:ascii="Corbel" w:eastAsia="Times New Roman" w:hAnsi="Corbel" w:cs="Times New Roman"/>
          <w:sz w:val="24"/>
          <w:szCs w:val="24"/>
          <w:lang w:eastAsia="hr-HR"/>
        </w:rPr>
        <w:t>, a njih 77% emocionalno nasilje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(Tschann i sur., 2009)</w:t>
      </w:r>
      <w:r w:rsidR="00D72E2B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</w:t>
      </w:r>
    </w:p>
    <w:p w14:paraId="5F6EE72A" w14:textId="3496C0E1" w:rsidR="00E3209C" w:rsidRPr="006B633D" w:rsidRDefault="00C65B64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lastRenderedPageBreak/>
        <w:t>Dodatno z</w:t>
      </w:r>
      <w:r w:rsidR="002345F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abrinjava 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i podatak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kako nasilje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u vezama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nakon prvog incidenta postaje sve češće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intenzivnije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>, a zlostavljana osoba gubi kontrolu nad svojim životom i postaje sve više ovisna o partneru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istovremeno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izolirana od </w:t>
      </w:r>
      <w:r w:rsidR="00746EE7" w:rsidRPr="006B633D">
        <w:rPr>
          <w:rFonts w:ascii="Corbel" w:eastAsia="Times New Roman" w:hAnsi="Corbel" w:cs="Times New Roman"/>
          <w:sz w:val="24"/>
          <w:szCs w:val="24"/>
          <w:lang w:eastAsia="hr-HR"/>
        </w:rPr>
        <w:t>drugih bliskih osoba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(Vagi, Olsen, Basile i Vivolo-Kantor, 2015)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  <w:r w:rsidR="00130CBB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</w:p>
    <w:p w14:paraId="1672400C" w14:textId="40707B90" w:rsidR="00C65B64" w:rsidRPr="006B633D" w:rsidRDefault="00C65B64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Slika: 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Primjeri nasilnih ponašanja u vezama mladih</w:t>
      </w:r>
    </w:p>
    <w:p w14:paraId="419ADA0C" w14:textId="2F2D2A48" w:rsidR="00C65B64" w:rsidRPr="006B633D" w:rsidRDefault="00C65B64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noProof/>
          <w:sz w:val="24"/>
          <w:szCs w:val="24"/>
          <w:lang w:eastAsia="hr-HR"/>
        </w:rPr>
        <w:drawing>
          <wp:inline distT="0" distB="0" distL="0" distR="0" wp14:anchorId="72BBC7A6" wp14:editId="7E765E53">
            <wp:extent cx="5760720" cy="3240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26EF" w14:textId="4C70F002" w:rsidR="002345FC" w:rsidRPr="006B633D" w:rsidRDefault="002345F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Elektronička perspektiva nasilja u vezama mladih</w:t>
      </w:r>
    </w:p>
    <w:p w14:paraId="42743F7B" w14:textId="328268DE" w:rsidR="001449E8" w:rsidRPr="006B633D" w:rsidRDefault="002345F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U novije vrijeme nasilje u vezama mladih dobiva i svoju elektroničku perspektivu, obzirom da gotovo svi adolescenti imaju pristup internetu u svojim domovima i na svojim mobitelima.</w:t>
      </w:r>
      <w:r w:rsidR="009F6E2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Također, mjere nadležnih institucija zatvorile su vrata odgojno-obrazovnih institucija, a mladi zbog toga sve više vremena provode pred ekranima – na društvenim mrežama, aplikacijama i igricama.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Elektroničko zlostavljanje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prisutno je u vezama mladih u obliku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maltretiranja, prijetnji, oponašanja, ponižavanja ili verbalnog nasilja putem digitalnih uređaja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, odnosno društvenih mreža i ostalih socijalnih medija</w:t>
      </w:r>
      <w:r w:rsidR="00C65B64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(Temple i sur., 2016).</w:t>
      </w:r>
    </w:p>
    <w:p w14:paraId="6DD85275" w14:textId="49AFC309" w:rsidR="007852D9" w:rsidRPr="006B633D" w:rsidRDefault="002345F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Polovina ispitanih adolescenata koji su sudjelovali u jednom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stranom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istraživanju navodi kako su barem jednom u životu doživjeli neki oblik nasilja u vezama putem elektroničkih uređaja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(Borrajo, Gámez-Guadix i Calvete, 2015)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Istraživanjem Poliklinike na uzorku hrvatskih adolescenata dobiveni su podaci kako 58,6% mladih 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>navodi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>da su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barem jednom u životu 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na svoj elektronički uređaj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primil</w:t>
      </w:r>
      <w:r w:rsidR="00883507" w:rsidRPr="006B633D">
        <w:rPr>
          <w:rFonts w:ascii="Corbel" w:eastAsia="Times New Roman" w:hAnsi="Corbel" w:cs="Times New Roman"/>
          <w:sz w:val="24"/>
          <w:szCs w:val="24"/>
          <w:lang w:eastAsia="hr-HR"/>
        </w:rPr>
        <w:t>i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neki oblik seksualnog sadržaja. Ovi podaci dobivaju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lastRenderedPageBreak/>
        <w:t>dodatno na značaju uzevši u obzir kako je vjerojatnost doživljavanja nasilja u vezama kod mladih bila 2 do 8 puta veća za mladiće i 2 do 4 puta veća za djevojke koje su razmjenjivale seksualno eksplicitni materijal sa svojim partnerima</w:t>
      </w:r>
      <w:r w:rsidR="00C62D4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(Költő i sur., 2018)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. </w:t>
      </w:r>
    </w:p>
    <w:p w14:paraId="4537559A" w14:textId="50B091B5" w:rsidR="00DC756C" w:rsidRPr="006B633D" w:rsidRDefault="00C62D46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Za vrijeme fizičkog distanciranja, postavlja se pitanje kako će i na koji način mladi održavati svoje veze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u vrijeme zdravstvene krize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Zabrinjavajući podaci govore o tome kako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78% mladih doživljava da ih </w:t>
      </w:r>
      <w:r w:rsidR="007852D9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partner više puta provjerava 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porukama tijekom dana (o tome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što rade, s kim se dopisuju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>,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a</w:t>
      </w:r>
      <w:r w:rsidR="007852D9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neki traže i dokaze)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(Hancock, Keast i Ellis, 2017), a u vrijeme mjera samoizolacije, fizičkog distanciranja i karantene – spomenute brojke su potencijalno još i veće.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Glavni razlog provjeravanja partnera pretežno je l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>jubomora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pri čemu se partneri nerijetko 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izraženo </w:t>
      </w:r>
      <w:r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upl</w:t>
      </w:r>
      <w:r w:rsidR="00DC756C" w:rsidRPr="006B633D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iću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u dnevne aktivnosti partnera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(Borrajo i sur., 2015):  </w:t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tab/>
      </w:r>
      <w:r w:rsidR="00DC756C" w:rsidRPr="006B633D">
        <w:rPr>
          <w:rFonts w:ascii="Corbel" w:eastAsia="Times New Roman" w:hAnsi="Corbel" w:cs="Times New Roman"/>
          <w:sz w:val="24"/>
          <w:szCs w:val="24"/>
          <w:lang w:eastAsia="hr-HR"/>
        </w:rPr>
        <w:br/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-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provjerav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aju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e-mail adrese, 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ab/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br/>
        <w:t xml:space="preserve">- čitaju ili draže da im se pošalju popisi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poruk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a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i 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ab/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br/>
        <w:t xml:space="preserve">-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nadzir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u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račun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e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na </w:t>
      </w:r>
      <w:r w:rsidR="00DC756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društvenim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mrežama</w:t>
      </w: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</w:t>
      </w:r>
    </w:p>
    <w:p w14:paraId="2093019E" w14:textId="1CA034B5" w:rsidR="00C65B64" w:rsidRPr="00B31269" w:rsidRDefault="00DC756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Sve od navedenog </w:t>
      </w:r>
      <w:r w:rsidR="00C62D46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može biti jednim od </w:t>
      </w:r>
      <w:r w:rsidR="00C62D4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prediktora za 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druge oblike </w:t>
      </w:r>
      <w:r w:rsidR="00C62D4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nasilno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g</w:t>
      </w:r>
      <w:r w:rsidR="00C62D4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ponašanj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a</w:t>
      </w:r>
      <w:r w:rsidR="00C62D4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u vezama kod mladih </w:t>
      </w:r>
      <w:r w:rsidR="00C62D46" w:rsidRPr="00B31269">
        <w:rPr>
          <w:rFonts w:ascii="Corbel" w:eastAsia="Times New Roman" w:hAnsi="Corbel" w:cs="Times New Roman"/>
          <w:sz w:val="24"/>
          <w:szCs w:val="24"/>
          <w:lang w:eastAsia="hr-HR"/>
        </w:rPr>
        <w:t>(</w:t>
      </w:r>
      <w:r w:rsidR="00B31269"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Muise, Christofides i Desmarais, </w:t>
      </w:r>
      <w:r w:rsidR="00C62D46" w:rsidRPr="00B31269">
        <w:rPr>
          <w:rFonts w:ascii="Corbel" w:eastAsia="Times New Roman" w:hAnsi="Corbel" w:cs="Times New Roman"/>
          <w:sz w:val="24"/>
          <w:szCs w:val="24"/>
          <w:lang w:eastAsia="hr-HR"/>
        </w:rPr>
        <w:t>2009).</w:t>
      </w:r>
    </w:p>
    <w:p w14:paraId="3CA713D8" w14:textId="64D0B66B" w:rsidR="00E3209C" w:rsidRPr="006B633D" w:rsidRDefault="00E3209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Znakove nasilja u vezama ponekad je vrlo teško prepoznati</w:t>
      </w:r>
      <w:r w:rsidR="00086BD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jer </w:t>
      </w:r>
      <w:r w:rsidR="00130CBB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mogu biti</w:t>
      </w:r>
      <w:r w:rsidR="00086BD6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 xml:space="preserve"> suptilniji</w:t>
      </w:r>
      <w:r w:rsidR="006B633D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.</w:t>
      </w:r>
    </w:p>
    <w:p w14:paraId="511FC2B5" w14:textId="401D71F7" w:rsidR="00086BD6" w:rsidRPr="006B633D" w:rsidRDefault="00086BD6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noProof/>
          <w:sz w:val="24"/>
          <w:szCs w:val="24"/>
          <w:lang w:eastAsia="hr-HR"/>
        </w:rPr>
        <w:drawing>
          <wp:inline distT="0" distB="0" distL="0" distR="0" wp14:anchorId="7E55BD7B" wp14:editId="6419D15F">
            <wp:extent cx="4800600" cy="3609975"/>
            <wp:effectExtent l="0" t="0" r="0" b="0"/>
            <wp:docPr id="2" name="Dijagram 2">
              <a:extLst xmlns:a="http://schemas.openxmlformats.org/drawingml/2006/main">
                <a:ext uri="{FF2B5EF4-FFF2-40B4-BE49-F238E27FC236}">
                  <a16:creationId xmlns:a16="http://schemas.microsoft.com/office/drawing/2014/main" id="{F5AA507D-BEB7-45AF-954B-C6EEC524D3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70B11A49" w14:textId="4DB179B8" w:rsidR="00E3209C" w:rsidRPr="006B633D" w:rsidRDefault="006B633D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hAnsi="Corbel"/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4B8701AF" wp14:editId="1D5AD556">
            <wp:simplePos x="0" y="0"/>
            <wp:positionH relativeFrom="column">
              <wp:posOffset>614680</wp:posOffset>
            </wp:positionH>
            <wp:positionV relativeFrom="paragraph">
              <wp:posOffset>1957070</wp:posOffset>
            </wp:positionV>
            <wp:extent cx="4578985" cy="383857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>Neki od mogućih razlog</w:t>
      </w:r>
      <w:r w:rsidR="00FC6336" w:rsidRPr="006B633D">
        <w:rPr>
          <w:rFonts w:ascii="Corbel" w:eastAsia="Times New Roman" w:hAnsi="Corbel" w:cs="Times New Roman"/>
          <w:sz w:val="24"/>
          <w:szCs w:val="24"/>
          <w:lang w:eastAsia="hr-HR"/>
        </w:rPr>
        <w:t>a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za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ostajanje u nasilnoj vezi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su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želja za pomoći partneru da promijeni svoje ponašanje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ideja da ne može živjeti bez partera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,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sram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da se ne dozna za nasilje u vezi,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okrivljavanje sebe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i vjerovanje da je nasilje zasluženo. Razlozi mogu biti i </w:t>
      </w:r>
      <w:r w:rsidR="00E3209C" w:rsidRPr="006B633D">
        <w:rPr>
          <w:rFonts w:ascii="Corbel" w:eastAsia="Times New Roman" w:hAnsi="Corbel" w:cs="Times New Roman"/>
          <w:b/>
          <w:bCs/>
          <w:sz w:val="24"/>
          <w:szCs w:val="24"/>
          <w:lang w:eastAsia="hr-HR"/>
        </w:rPr>
        <w:t>strah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 xml:space="preserve"> za vlastitu sigurnost te nedovoljna socijalna podrška</w:t>
      </w:r>
      <w:r w:rsidR="000D17E7" w:rsidRPr="006B633D">
        <w:rPr>
          <w:rFonts w:ascii="Corbel" w:eastAsia="Times New Roman" w:hAnsi="Corbel" w:cs="Times New Roman"/>
          <w:sz w:val="24"/>
          <w:szCs w:val="24"/>
          <w:lang w:eastAsia="hr-HR"/>
        </w:rPr>
        <w:t>, naročito u vrijeme COVID-19 krize</w:t>
      </w:r>
      <w:r w:rsidR="00E3209C" w:rsidRPr="006B633D">
        <w:rPr>
          <w:rFonts w:ascii="Corbel" w:eastAsia="Times New Roman" w:hAnsi="Corbel" w:cs="Times New Roman"/>
          <w:sz w:val="24"/>
          <w:szCs w:val="24"/>
          <w:lang w:eastAsia="hr-HR"/>
        </w:rPr>
        <w:t>. Ponekad se čini da veza zapravo nije loša, da se nasilje više neće ponoviti ili da će prestati nakon sklapanja braka ili rođenja djeteta.</w:t>
      </w:r>
    </w:p>
    <w:p w14:paraId="32E08BCC" w14:textId="77777777" w:rsidR="006B633D" w:rsidRPr="006B633D" w:rsidRDefault="006B633D" w:rsidP="006B633D">
      <w:pPr>
        <w:spacing w:after="200" w:line="360" w:lineRule="auto"/>
        <w:jc w:val="both"/>
        <w:rPr>
          <w:rFonts w:ascii="Corbel" w:hAnsi="Corbel" w:cs="Times New Roman"/>
          <w:b/>
          <w:bCs/>
          <w:sz w:val="24"/>
          <w:szCs w:val="24"/>
        </w:rPr>
      </w:pPr>
    </w:p>
    <w:p w14:paraId="3BFE0518" w14:textId="08CFF308" w:rsidR="000C0D81" w:rsidRPr="006B633D" w:rsidRDefault="000C0D81" w:rsidP="006B633D">
      <w:pPr>
        <w:spacing w:after="200" w:line="360" w:lineRule="auto"/>
        <w:jc w:val="both"/>
        <w:rPr>
          <w:rFonts w:ascii="Corbel" w:hAnsi="Corbel" w:cs="Times New Roman"/>
          <w:b/>
          <w:bCs/>
          <w:sz w:val="24"/>
          <w:szCs w:val="24"/>
        </w:rPr>
      </w:pPr>
      <w:r w:rsidRPr="006B633D">
        <w:rPr>
          <w:rFonts w:ascii="Corbel" w:hAnsi="Corbel" w:cs="Times New Roman"/>
          <w:b/>
          <w:bCs/>
          <w:sz w:val="24"/>
          <w:szCs w:val="24"/>
        </w:rPr>
        <w:t>Praktične smjernice za održavanje romantične veze tijekom COVID-19 pandemije:</w:t>
      </w:r>
    </w:p>
    <w:p w14:paraId="41E82293" w14:textId="59F1C5E5" w:rsidR="000C0D81" w:rsidRPr="006B633D" w:rsidRDefault="000C0D81" w:rsidP="006B633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Corbel" w:hAnsi="Corbel" w:cs="Times New Roman"/>
          <w:sz w:val="24"/>
          <w:szCs w:val="24"/>
        </w:rPr>
      </w:pPr>
      <w:r w:rsidRPr="006B633D">
        <w:rPr>
          <w:rFonts w:ascii="Corbel" w:hAnsi="Corbel" w:cs="Times New Roman"/>
          <w:sz w:val="24"/>
          <w:szCs w:val="24"/>
        </w:rPr>
        <w:t>Organizirajte vrijeme u danu koje ćete rezervirati isključivo za komunikaciju s partnerom</w:t>
      </w:r>
      <w:r w:rsidR="004D23D6" w:rsidRPr="006B633D">
        <w:rPr>
          <w:rFonts w:ascii="Corbel" w:hAnsi="Corbel" w:cs="Times New Roman"/>
          <w:sz w:val="24"/>
          <w:szCs w:val="24"/>
        </w:rPr>
        <w:t>.</w:t>
      </w:r>
    </w:p>
    <w:p w14:paraId="121A7746" w14:textId="4626CF76" w:rsidR="000C0D81" w:rsidRPr="006B633D" w:rsidRDefault="000C0D81" w:rsidP="006B633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Corbel" w:hAnsi="Corbel" w:cs="Times New Roman"/>
          <w:sz w:val="24"/>
          <w:szCs w:val="24"/>
        </w:rPr>
      </w:pPr>
      <w:r w:rsidRPr="006B633D">
        <w:rPr>
          <w:rFonts w:ascii="Corbel" w:hAnsi="Corbel" w:cs="Times New Roman"/>
          <w:sz w:val="24"/>
          <w:szCs w:val="24"/>
        </w:rPr>
        <w:t xml:space="preserve">Ne inzistirajte na cjelodnevnom neprekidnom kontaktu, već </w:t>
      </w:r>
      <w:r w:rsidR="00857242" w:rsidRPr="006B633D">
        <w:rPr>
          <w:rFonts w:ascii="Corbel" w:hAnsi="Corbel" w:cs="Times New Roman"/>
          <w:sz w:val="24"/>
          <w:szCs w:val="24"/>
        </w:rPr>
        <w:t>kvalitetno iskoristite zajedničko vrijeme</w:t>
      </w:r>
      <w:r w:rsidR="004D23D6" w:rsidRPr="006B633D">
        <w:rPr>
          <w:rFonts w:ascii="Corbel" w:hAnsi="Corbel" w:cs="Times New Roman"/>
          <w:sz w:val="24"/>
          <w:szCs w:val="24"/>
        </w:rPr>
        <w:t>.</w:t>
      </w:r>
    </w:p>
    <w:p w14:paraId="256A3C2B" w14:textId="2B41CED7" w:rsidR="00857242" w:rsidRPr="006B633D" w:rsidRDefault="00857242" w:rsidP="006B633D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Corbel" w:hAnsi="Corbel" w:cs="Times New Roman"/>
          <w:sz w:val="24"/>
          <w:szCs w:val="24"/>
        </w:rPr>
      </w:pPr>
      <w:r w:rsidRPr="006B633D">
        <w:rPr>
          <w:rFonts w:ascii="Corbel" w:hAnsi="Corbel" w:cs="Times New Roman"/>
          <w:sz w:val="24"/>
          <w:szCs w:val="24"/>
        </w:rPr>
        <w:t>Budite kreativni i pronađite razne načine provođenja zajedničkog online vremena (igrice, aplikacije, videopozivi)</w:t>
      </w:r>
      <w:r w:rsidR="004D23D6" w:rsidRPr="006B633D">
        <w:rPr>
          <w:rFonts w:ascii="Corbel" w:hAnsi="Corbel" w:cs="Times New Roman"/>
          <w:sz w:val="24"/>
          <w:szCs w:val="24"/>
        </w:rPr>
        <w:t>.</w:t>
      </w:r>
    </w:p>
    <w:p w14:paraId="6860BF92" w14:textId="77777777" w:rsidR="00857242" w:rsidRPr="006B633D" w:rsidRDefault="00857242" w:rsidP="006B633D">
      <w:pPr>
        <w:spacing w:after="200" w:line="360" w:lineRule="auto"/>
        <w:jc w:val="both"/>
        <w:rPr>
          <w:rFonts w:ascii="Corbel" w:hAnsi="Corbel" w:cs="Times New Roman"/>
          <w:sz w:val="24"/>
          <w:szCs w:val="24"/>
        </w:rPr>
      </w:pPr>
    </w:p>
    <w:p w14:paraId="1386F8A8" w14:textId="3AD9B8EE" w:rsidR="000C0D81" w:rsidRPr="006B633D" w:rsidRDefault="000C0D81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</w:p>
    <w:p w14:paraId="1F86BE4E" w14:textId="61C5CB2C" w:rsidR="00E3209C" w:rsidRPr="006B633D" w:rsidRDefault="00E3209C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>Što možeš učiniti ako sumnjaš da je  tvoj</w:t>
      </w:r>
      <w:r w:rsidR="00857242"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prijatelj/ica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izložen</w:t>
      </w:r>
      <w:r w:rsidR="00857242"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>/a</w:t>
      </w:r>
      <w:r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 xml:space="preserve"> nasilju:</w:t>
      </w:r>
    </w:p>
    <w:p w14:paraId="3358B7D7" w14:textId="4E684B25" w:rsidR="00CA5182" w:rsidRPr="006B633D" w:rsidRDefault="00CA5182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05518043" w14:textId="353D3D29" w:rsidR="00CA5182" w:rsidRPr="006B633D" w:rsidRDefault="00CA5182" w:rsidP="006B633D">
      <w:p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6B633D">
        <w:rPr>
          <w:rFonts w:ascii="Corbel" w:eastAsia="Times New Roman" w:hAnsi="Corbel" w:cs="Times New Roman"/>
          <w:noProof/>
          <w:sz w:val="24"/>
          <w:szCs w:val="24"/>
          <w:lang w:eastAsia="hr-HR"/>
        </w:rPr>
        <w:drawing>
          <wp:inline distT="0" distB="0" distL="0" distR="0" wp14:anchorId="013D1D63" wp14:editId="0E3A939D">
            <wp:extent cx="4617720" cy="3211195"/>
            <wp:effectExtent l="0" t="0" r="0" b="27305"/>
            <wp:docPr id="1" name="Dijagram 1">
              <a:extLst xmlns:a="http://schemas.openxmlformats.org/drawingml/2006/main">
                <a:ext uri="{FF2B5EF4-FFF2-40B4-BE49-F238E27FC236}">
                  <a16:creationId xmlns:a16="http://schemas.microsoft.com/office/drawing/2014/main" id="{E0D83D3A-8FCC-4D3B-B968-E7FA7E0188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1A2C872C" w14:textId="77777777" w:rsidR="006B633D" w:rsidRDefault="006B633D" w:rsidP="006B633D">
      <w:pPr>
        <w:shd w:val="clear" w:color="auto" w:fill="FFFFFF"/>
        <w:spacing w:after="200" w:line="408" w:lineRule="atLeast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</w:pPr>
    </w:p>
    <w:p w14:paraId="45A34111" w14:textId="6D75434B" w:rsidR="00086BD6" w:rsidRPr="006B633D" w:rsidRDefault="00086BD6" w:rsidP="006B633D">
      <w:pPr>
        <w:shd w:val="clear" w:color="auto" w:fill="FFFFFF"/>
        <w:spacing w:after="200" w:line="408" w:lineRule="atLeast"/>
        <w:textAlignment w:val="baseline"/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sz w:val="24"/>
          <w:szCs w:val="24"/>
          <w:bdr w:val="none" w:sz="0" w:space="0" w:color="auto" w:frame="1"/>
          <w:lang w:eastAsia="hr-HR"/>
        </w:rPr>
        <w:t>Koraci u postizanju kvalitetnog partnerskog odnosa:</w:t>
      </w:r>
    </w:p>
    <w:p w14:paraId="75A51A13" w14:textId="73E0F6E2" w:rsidR="00086BD6" w:rsidRPr="006B633D" w:rsidRDefault="00086BD6" w:rsidP="006B633D">
      <w:pPr>
        <w:shd w:val="clear" w:color="auto" w:fill="FFFFFF"/>
        <w:spacing w:after="200" w:line="408" w:lineRule="atLeast"/>
        <w:jc w:val="center"/>
        <w:textAlignment w:val="baseline"/>
        <w:rPr>
          <w:rFonts w:ascii="Corbel" w:eastAsia="Times New Roman" w:hAnsi="Corbel" w:cs="Times New Roman"/>
          <w:b/>
          <w:bCs/>
          <w:i/>
          <w:iCs/>
          <w:sz w:val="24"/>
          <w:szCs w:val="24"/>
          <w:bdr w:val="none" w:sz="0" w:space="0" w:color="auto" w:frame="1"/>
          <w:lang w:eastAsia="hr-HR"/>
        </w:rPr>
      </w:pPr>
      <w:r w:rsidRPr="006B633D">
        <w:rPr>
          <w:rFonts w:ascii="Corbel" w:eastAsia="Times New Roman" w:hAnsi="Corbel" w:cs="Times New Roman"/>
          <w:b/>
          <w:bCs/>
          <w:i/>
          <w:iCs/>
          <w:noProof/>
          <w:sz w:val="24"/>
          <w:szCs w:val="24"/>
          <w:bdr w:val="none" w:sz="0" w:space="0" w:color="auto" w:frame="1"/>
          <w:lang w:eastAsia="hr-HR"/>
        </w:rPr>
        <w:drawing>
          <wp:inline distT="0" distB="0" distL="0" distR="0" wp14:anchorId="70107F1B" wp14:editId="186C2C46">
            <wp:extent cx="2895600" cy="3158490"/>
            <wp:effectExtent l="0" t="38100" r="38100" b="60960"/>
            <wp:docPr id="3" name="Dijagram 3">
              <a:extLst xmlns:a="http://schemas.openxmlformats.org/drawingml/2006/main">
                <a:ext uri="{FF2B5EF4-FFF2-40B4-BE49-F238E27FC236}">
                  <a16:creationId xmlns:a16="http://schemas.microsoft.com/office/drawing/2014/main" id="{16AA3BB3-BBF8-4409-9410-0905ED4CD8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797B903" w14:textId="77777777" w:rsidR="006B633D" w:rsidRPr="006B633D" w:rsidRDefault="006B633D" w:rsidP="006B633D">
      <w:pPr>
        <w:spacing w:after="200"/>
        <w:jc w:val="both"/>
        <w:rPr>
          <w:rFonts w:ascii="Corbel" w:hAnsi="Corbel" w:cs="Times New Roman"/>
        </w:rPr>
      </w:pPr>
    </w:p>
    <w:p w14:paraId="394A5723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  <w:sz w:val="24"/>
          <w:szCs w:val="24"/>
        </w:rPr>
      </w:pPr>
    </w:p>
    <w:p w14:paraId="0BC04038" w14:textId="68CCF255" w:rsidR="00857242" w:rsidRPr="006B633D" w:rsidRDefault="004D23D6" w:rsidP="006B633D">
      <w:pPr>
        <w:spacing w:after="200"/>
        <w:jc w:val="both"/>
        <w:rPr>
          <w:rFonts w:ascii="Corbel" w:hAnsi="Corbel" w:cs="Times New Roman"/>
          <w:b/>
          <w:bCs/>
          <w:sz w:val="24"/>
          <w:szCs w:val="24"/>
        </w:rPr>
      </w:pPr>
      <w:r w:rsidRPr="006B633D">
        <w:rPr>
          <w:rFonts w:ascii="Corbel" w:hAnsi="Corbel" w:cs="Times New Roman"/>
          <w:b/>
          <w:bCs/>
          <w:sz w:val="24"/>
          <w:szCs w:val="24"/>
        </w:rPr>
        <w:t>Kome se obratiti?</w:t>
      </w:r>
    </w:p>
    <w:p w14:paraId="19799806" w14:textId="6A0E851C" w:rsidR="004D23D6" w:rsidRPr="006B633D" w:rsidRDefault="004D23D6" w:rsidP="006B633D">
      <w:pPr>
        <w:spacing w:after="200"/>
        <w:jc w:val="both"/>
        <w:rPr>
          <w:rFonts w:ascii="Corbel" w:hAnsi="Corbel" w:cs="Times New Roman"/>
        </w:rPr>
      </w:pPr>
      <w:r w:rsidRPr="006B633D">
        <w:rPr>
          <w:rFonts w:ascii="Corbel" w:hAnsi="Corbel" w:cs="Times New Roman"/>
          <w:noProof/>
          <w:lang w:eastAsia="hr-HR"/>
        </w:rPr>
        <w:drawing>
          <wp:inline distT="0" distB="0" distL="0" distR="0" wp14:anchorId="4A156507" wp14:editId="634B77A1">
            <wp:extent cx="5760720" cy="3240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72FB" w14:textId="18A50990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0E6C8EE4" w14:textId="75B26F6E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5969CE6A" w14:textId="4B20914C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3B72F3D1" w14:textId="44005F49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5D543C80" w14:textId="03A1D132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71E324B5" w14:textId="320420C7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636A30DB" w14:textId="7BE13518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09BEDD5F" w14:textId="0C6EB25C" w:rsidR="00857242" w:rsidRPr="006B633D" w:rsidRDefault="00857242" w:rsidP="006B633D">
      <w:pPr>
        <w:spacing w:after="200"/>
        <w:jc w:val="both"/>
        <w:rPr>
          <w:rFonts w:ascii="Corbel" w:hAnsi="Corbel" w:cs="Times New Roman"/>
        </w:rPr>
      </w:pPr>
    </w:p>
    <w:p w14:paraId="0DBD1CF0" w14:textId="2B0BC86E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7E14E200" w14:textId="022F0321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6097B678" w14:textId="373FFD40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2CE3610F" w14:textId="2A0F4A00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2796BBC4" w14:textId="5CAE18E8" w:rsidR="001D4FA0" w:rsidRPr="006B633D" w:rsidRDefault="001D4FA0" w:rsidP="006B633D">
      <w:pPr>
        <w:spacing w:after="200"/>
        <w:jc w:val="both"/>
        <w:rPr>
          <w:rFonts w:ascii="Corbel" w:hAnsi="Corbel" w:cs="Times New Roman"/>
        </w:rPr>
      </w:pPr>
    </w:p>
    <w:p w14:paraId="73FD9D5F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p w14:paraId="638B4689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p w14:paraId="711DEDE0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p w14:paraId="243BB119" w14:textId="77777777" w:rsid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p w14:paraId="66852F8B" w14:textId="5EA63062" w:rsidR="00857242" w:rsidRPr="006B633D" w:rsidRDefault="006B633D" w:rsidP="006B633D">
      <w:pPr>
        <w:spacing w:after="200"/>
        <w:jc w:val="both"/>
        <w:rPr>
          <w:rFonts w:ascii="Corbel" w:hAnsi="Corbel" w:cs="Times New Roman"/>
          <w:b/>
          <w:bCs/>
        </w:rPr>
      </w:pPr>
      <w:r w:rsidRPr="006B633D">
        <w:rPr>
          <w:rFonts w:ascii="Corbel" w:hAnsi="Corbel" w:cs="Times New Roman"/>
          <w:b/>
          <w:bCs/>
        </w:rPr>
        <w:t>Literatura</w:t>
      </w:r>
    </w:p>
    <w:p w14:paraId="193FE1A4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Borrajo, E., Gámez-Guadix, M., i Calvete, E. (2015). Creencias justificadoras de la violencia, mitos sobre el amor y abuso online en el noviazgo.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Psicothema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.</w:t>
      </w:r>
    </w:p>
    <w:p w14:paraId="42C00D7F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Carlson, C. N. (2003). Invisible victims: Holding the educational system liable for teen dating violence at school.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Harv. Women's LJ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26, 351.</w:t>
      </w:r>
    </w:p>
    <w:p w14:paraId="5CD28E76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Centers for Disease Control and Prevention (2014). 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What is teen dating violence?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 Preuzeto 1. svibnja 2020. s web stranice: </w:t>
      </w:r>
      <w:hyperlink r:id="rId26" w:history="1">
        <w:r w:rsidRPr="00B31269">
          <w:rPr>
            <w:rFonts w:ascii="Corbel" w:eastAsia="Times New Roman" w:hAnsi="Corbel" w:cs="Times New Roman"/>
            <w:sz w:val="24"/>
            <w:szCs w:val="24"/>
            <w:lang w:eastAsia="hr-HR"/>
          </w:rPr>
          <w:t>https://www.cdc.gov/violenceprevention/intimatepartnerviolence/teendatingviolence/fastfact.html</w:t>
        </w:r>
      </w:hyperlink>
    </w:p>
    <w:p w14:paraId="14B03018" w14:textId="20C07B11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Hancock, K., Keast, H. i Ellis, W. (2017). The impact of cyber dating abuse on self-esteem: The mediating role of emotional distress. 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Cyberpsychology: Journal of Psychosocial Research on Cyberspace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 11(2).</w:t>
      </w:r>
    </w:p>
    <w:p w14:paraId="4631B96C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Költő, A., Young, H., Burke, L., Moreau, N., Cosma, A., Magnusson, J., ... i Gabhainn, S. N. (2018). Love and dating patterns for same‐and both‐gender attracted adolescents across Europe.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Journal of research on adolescence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28(4), 772-778.</w:t>
      </w:r>
    </w:p>
    <w:p w14:paraId="7CA3409E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Krahé, B. i Berger, A. (2005). Sex differences in relationship aggression among young adults in Germany. Sex Roles, 52(11-12), 829-838.</w:t>
      </w:r>
    </w:p>
    <w:p w14:paraId="1DF2EC2E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Largio, D. M. (2007). Refining the meaning and application of dating relationship language in domestic violence statutes.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Vand. L. Rev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., 60, 939.</w:t>
      </w:r>
    </w:p>
    <w:p w14:paraId="0B5B6114" w14:textId="6F3F8FC8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Mauer, V. A. </w:t>
      </w:r>
      <w:r>
        <w:rPr>
          <w:rFonts w:ascii="Corbel" w:eastAsia="Times New Roman" w:hAnsi="Corbel" w:cs="Times New Roman"/>
          <w:sz w:val="24"/>
          <w:szCs w:val="24"/>
          <w:lang w:eastAsia="hr-HR"/>
        </w:rPr>
        <w:t>i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 Reppucci, N. D. (2019). Legal and psychological approaches to understanding and addressing teen dating violence. 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Advances in psychology and law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 xml:space="preserve"> (pp. 277-317). Springer, Cham.</w:t>
      </w:r>
    </w:p>
    <w:p w14:paraId="4BA7F0DD" w14:textId="77777777" w:rsidR="00B31269" w:rsidRPr="00B31269" w:rsidRDefault="00B31269" w:rsidP="00B31269">
      <w:pPr>
        <w:pStyle w:val="ListParagraph"/>
        <w:numPr>
          <w:ilvl w:val="0"/>
          <w:numId w:val="6"/>
        </w:numPr>
        <w:shd w:val="clear" w:color="auto" w:fill="FFFFFF"/>
        <w:spacing w:after="200" w:line="408" w:lineRule="atLeast"/>
        <w:jc w:val="both"/>
        <w:textAlignment w:val="baseline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Muise, A., Christofides, E. i Desmarais, S. (2009). More information than you ever wanted: Does Facebook bring out the green-eyed monster of jealousy?.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CyberPsychology &amp; behavior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12(4), 441-444.</w:t>
      </w:r>
    </w:p>
    <w:p w14:paraId="04D03BC2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Niolon, P. H., Vivolo-Kantor, A. M., Latzman, N. E., Valle, L. A., Kuoh, H., Burton, T., ... i Tharp, A. T. (2015). Prevalence of teen dating violence and co-occurring risk factors among middle school youth in high-risk urban communities.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Journal of Adolescent Health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56(2), S5-S13.</w:t>
      </w:r>
    </w:p>
    <w:p w14:paraId="4391436A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Taylor, B. G., i Mumford, E. A. (2016). A national descriptive portrait of adolescent relationship abuse: Results from the National Survey on Teen Relationships and Intimate Violence.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Journal of interpersonal violence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31(6), 963-988.</w:t>
      </w:r>
    </w:p>
    <w:p w14:paraId="36D40D5A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lastRenderedPageBreak/>
        <w:t>Tschann, J. M., Pasch, L. A., Flores, E., VanOss Marin, B., Marco Baisch, E. i Wibbelsman, C. J. (2009). Nonviolent aspects of interparental conflict and dating violence among adolescents. </w:t>
      </w:r>
      <w:r w:rsidRPr="00B31269">
        <w:rPr>
          <w:rFonts w:ascii="Corbel" w:eastAsia="Times New Roman" w:hAnsi="Corbel" w:cs="Times New Roman"/>
          <w:i/>
          <w:iCs/>
          <w:sz w:val="24"/>
          <w:szCs w:val="24"/>
          <w:lang w:eastAsia="hr-HR"/>
        </w:rPr>
        <w:t>Journal of Family Issues</w:t>
      </w: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, 30(3), 295-319.</w:t>
      </w:r>
    </w:p>
    <w:p w14:paraId="0011195B" w14:textId="77777777" w:rsidR="00B31269" w:rsidRPr="00B31269" w:rsidRDefault="00B31269" w:rsidP="006B633D">
      <w:pPr>
        <w:numPr>
          <w:ilvl w:val="0"/>
          <w:numId w:val="6"/>
        </w:numPr>
        <w:spacing w:after="200"/>
        <w:jc w:val="both"/>
        <w:rPr>
          <w:rFonts w:ascii="Corbel" w:eastAsia="Times New Roman" w:hAnsi="Corbel" w:cs="Times New Roman"/>
          <w:sz w:val="24"/>
          <w:szCs w:val="24"/>
          <w:lang w:eastAsia="hr-HR"/>
        </w:rPr>
      </w:pPr>
      <w:r w:rsidRPr="00B31269">
        <w:rPr>
          <w:rFonts w:ascii="Corbel" w:eastAsia="Times New Roman" w:hAnsi="Corbel" w:cs="Times New Roman"/>
          <w:sz w:val="24"/>
          <w:szCs w:val="24"/>
          <w:lang w:eastAsia="hr-HR"/>
        </w:rPr>
        <w:t>Vagi, K. J., Olsen, E. O. M., Basile, K. C., i Vivolo-Kantor, A. M. (2015). Teen dating violence (physical and sexual) among US high school students: Findings from the 2013 National Youth Risk Behavior Survey. JAMA pediatrics, 169(5), 474-482.</w:t>
      </w:r>
    </w:p>
    <w:p w14:paraId="5064E126" w14:textId="77777777" w:rsidR="00B31269" w:rsidRPr="008C2DFA" w:rsidRDefault="00B31269" w:rsidP="00B31269">
      <w:pPr>
        <w:spacing w:after="200"/>
        <w:ind w:left="720"/>
        <w:jc w:val="both"/>
        <w:rPr>
          <w:rFonts w:ascii="Corbel" w:hAnsi="Corbel" w:cs="Times New Roman"/>
          <w:b/>
          <w:bCs/>
        </w:rPr>
      </w:pPr>
    </w:p>
    <w:p w14:paraId="0F938628" w14:textId="73C46731" w:rsidR="00C65B64" w:rsidRPr="008C2DFA" w:rsidRDefault="00C65B64" w:rsidP="006B633D">
      <w:pPr>
        <w:spacing w:after="200"/>
        <w:jc w:val="both"/>
        <w:rPr>
          <w:rFonts w:ascii="Corbel" w:hAnsi="Corbel" w:cs="Times New Roman"/>
          <w:b/>
          <w:bCs/>
        </w:rPr>
      </w:pPr>
    </w:p>
    <w:sectPr w:rsidR="00C65B64" w:rsidRPr="008C2DFA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4A057" w14:textId="77777777" w:rsidR="00B61FEC" w:rsidRDefault="00B61FEC" w:rsidP="006B633D">
      <w:pPr>
        <w:spacing w:after="0" w:line="240" w:lineRule="auto"/>
      </w:pPr>
      <w:r>
        <w:separator/>
      </w:r>
    </w:p>
  </w:endnote>
  <w:endnote w:type="continuationSeparator" w:id="0">
    <w:p w14:paraId="76F4AD54" w14:textId="77777777" w:rsidR="00B61FEC" w:rsidRDefault="00B61FEC" w:rsidP="006B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D2883" w14:textId="77777777" w:rsidR="00B61FEC" w:rsidRDefault="00B61FEC" w:rsidP="006B633D">
      <w:pPr>
        <w:spacing w:after="0" w:line="240" w:lineRule="auto"/>
      </w:pPr>
      <w:r>
        <w:separator/>
      </w:r>
    </w:p>
  </w:footnote>
  <w:footnote w:type="continuationSeparator" w:id="0">
    <w:p w14:paraId="5A62E0F4" w14:textId="77777777" w:rsidR="00B61FEC" w:rsidRDefault="00B61FEC" w:rsidP="006B6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EE40" w14:textId="41F1EBF6" w:rsidR="006B633D" w:rsidRDefault="006B633D">
    <w:pPr>
      <w:pStyle w:val="Header"/>
    </w:pPr>
    <w:r w:rsidRPr="006B633D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7CD880" wp14:editId="7A8A5EBF">
              <wp:simplePos x="0" y="0"/>
              <wp:positionH relativeFrom="column">
                <wp:posOffset>-907415</wp:posOffset>
              </wp:positionH>
              <wp:positionV relativeFrom="paragraph">
                <wp:posOffset>-462915</wp:posOffset>
              </wp:positionV>
              <wp:extent cx="8002905" cy="887095"/>
              <wp:effectExtent l="0" t="0" r="0" b="8255"/>
              <wp:wrapNone/>
              <wp:docPr id="10" name="Flowchart: Documen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8002905" cy="887095"/>
                      </a:xfrm>
                      <a:custGeom>
                        <a:avLst/>
                        <a:gdLst>
                          <a:gd name="connsiteX0" fmla="*/ 0 w 21600"/>
                          <a:gd name="connsiteY0" fmla="*/ 0 h 21600"/>
                          <a:gd name="connsiteX1" fmla="*/ 21600 w 21600"/>
                          <a:gd name="connsiteY1" fmla="*/ 0 h 21600"/>
                          <a:gd name="connsiteX2" fmla="*/ 21600 w 21600"/>
                          <a:gd name="connsiteY2" fmla="*/ 17322 h 21600"/>
                          <a:gd name="connsiteX3" fmla="*/ 0 w 21600"/>
                          <a:gd name="connsiteY3" fmla="*/ 20172 h 21600"/>
                          <a:gd name="connsiteX4" fmla="*/ 0 w 21600"/>
                          <a:gd name="connsiteY4" fmla="*/ 0 h 21600"/>
                          <a:gd name="connsiteX0" fmla="*/ 0 w 22303"/>
                          <a:gd name="connsiteY0" fmla="*/ 0 h 20614"/>
                          <a:gd name="connsiteX1" fmla="*/ 21600 w 22303"/>
                          <a:gd name="connsiteY1" fmla="*/ 0 h 20614"/>
                          <a:gd name="connsiteX2" fmla="*/ 21600 w 22303"/>
                          <a:gd name="connsiteY2" fmla="*/ 17322 h 20614"/>
                          <a:gd name="connsiteX3" fmla="*/ 20359 w 22303"/>
                          <a:gd name="connsiteY3" fmla="*/ 10246 h 20614"/>
                          <a:gd name="connsiteX4" fmla="*/ 0 w 22303"/>
                          <a:gd name="connsiteY4" fmla="*/ 20172 h 20614"/>
                          <a:gd name="connsiteX5" fmla="*/ 0 w 22303"/>
                          <a:gd name="connsiteY5" fmla="*/ 0 h 20614"/>
                          <a:gd name="connsiteX0" fmla="*/ 0 w 22303"/>
                          <a:gd name="connsiteY0" fmla="*/ 0 h 21105"/>
                          <a:gd name="connsiteX1" fmla="*/ 21600 w 22303"/>
                          <a:gd name="connsiteY1" fmla="*/ 0 h 21105"/>
                          <a:gd name="connsiteX2" fmla="*/ 21600 w 22303"/>
                          <a:gd name="connsiteY2" fmla="*/ 17322 h 21105"/>
                          <a:gd name="connsiteX3" fmla="*/ 20359 w 22303"/>
                          <a:gd name="connsiteY3" fmla="*/ 10246 h 21105"/>
                          <a:gd name="connsiteX4" fmla="*/ 12108 w 22303"/>
                          <a:gd name="connsiteY4" fmla="*/ 18010 h 21105"/>
                          <a:gd name="connsiteX5" fmla="*/ 0 w 22303"/>
                          <a:gd name="connsiteY5" fmla="*/ 20172 h 21105"/>
                          <a:gd name="connsiteX6" fmla="*/ 0 w 22303"/>
                          <a:gd name="connsiteY6" fmla="*/ 0 h 21105"/>
                          <a:gd name="connsiteX0" fmla="*/ 0 w 22303"/>
                          <a:gd name="connsiteY0" fmla="*/ 0 h 21105"/>
                          <a:gd name="connsiteX1" fmla="*/ 21600 w 22303"/>
                          <a:gd name="connsiteY1" fmla="*/ 0 h 21105"/>
                          <a:gd name="connsiteX2" fmla="*/ 21600 w 22303"/>
                          <a:gd name="connsiteY2" fmla="*/ 17322 h 21105"/>
                          <a:gd name="connsiteX3" fmla="*/ 20359 w 22303"/>
                          <a:gd name="connsiteY3" fmla="*/ 10246 h 21105"/>
                          <a:gd name="connsiteX4" fmla="*/ 11568 w 22303"/>
                          <a:gd name="connsiteY4" fmla="*/ 18010 h 21105"/>
                          <a:gd name="connsiteX5" fmla="*/ 0 w 22303"/>
                          <a:gd name="connsiteY5" fmla="*/ 20172 h 21105"/>
                          <a:gd name="connsiteX6" fmla="*/ 0 w 22303"/>
                          <a:gd name="connsiteY6" fmla="*/ 0 h 21105"/>
                          <a:gd name="connsiteX0" fmla="*/ 0 w 21640"/>
                          <a:gd name="connsiteY0" fmla="*/ 0 h 21105"/>
                          <a:gd name="connsiteX1" fmla="*/ 21600 w 21640"/>
                          <a:gd name="connsiteY1" fmla="*/ 0 h 21105"/>
                          <a:gd name="connsiteX2" fmla="*/ 21600 w 21640"/>
                          <a:gd name="connsiteY2" fmla="*/ 17322 h 21105"/>
                          <a:gd name="connsiteX3" fmla="*/ 18971 w 21640"/>
                          <a:gd name="connsiteY3" fmla="*/ 6642 h 21105"/>
                          <a:gd name="connsiteX4" fmla="*/ 11568 w 21640"/>
                          <a:gd name="connsiteY4" fmla="*/ 18010 h 21105"/>
                          <a:gd name="connsiteX5" fmla="*/ 0 w 21640"/>
                          <a:gd name="connsiteY5" fmla="*/ 20172 h 21105"/>
                          <a:gd name="connsiteX6" fmla="*/ 0 w 21640"/>
                          <a:gd name="connsiteY6" fmla="*/ 0 h 21105"/>
                          <a:gd name="connsiteX0" fmla="*/ 0 w 21640"/>
                          <a:gd name="connsiteY0" fmla="*/ 0 h 21356"/>
                          <a:gd name="connsiteX1" fmla="*/ 21600 w 21640"/>
                          <a:gd name="connsiteY1" fmla="*/ 0 h 21356"/>
                          <a:gd name="connsiteX2" fmla="*/ 21600 w 21640"/>
                          <a:gd name="connsiteY2" fmla="*/ 17322 h 21356"/>
                          <a:gd name="connsiteX3" fmla="*/ 18971 w 21640"/>
                          <a:gd name="connsiteY3" fmla="*/ 6642 h 21356"/>
                          <a:gd name="connsiteX4" fmla="*/ 11594 w 21640"/>
                          <a:gd name="connsiteY4" fmla="*/ 19119 h 21356"/>
                          <a:gd name="connsiteX5" fmla="*/ 0 w 21640"/>
                          <a:gd name="connsiteY5" fmla="*/ 20172 h 21356"/>
                          <a:gd name="connsiteX6" fmla="*/ 0 w 21640"/>
                          <a:gd name="connsiteY6" fmla="*/ 0 h 21356"/>
                          <a:gd name="connsiteX0" fmla="*/ 0 w 21640"/>
                          <a:gd name="connsiteY0" fmla="*/ 0 h 24135"/>
                          <a:gd name="connsiteX1" fmla="*/ 21600 w 21640"/>
                          <a:gd name="connsiteY1" fmla="*/ 0 h 24135"/>
                          <a:gd name="connsiteX2" fmla="*/ 21600 w 21640"/>
                          <a:gd name="connsiteY2" fmla="*/ 17322 h 24135"/>
                          <a:gd name="connsiteX3" fmla="*/ 18971 w 21640"/>
                          <a:gd name="connsiteY3" fmla="*/ 6642 h 24135"/>
                          <a:gd name="connsiteX4" fmla="*/ 11594 w 21640"/>
                          <a:gd name="connsiteY4" fmla="*/ 19119 h 24135"/>
                          <a:gd name="connsiteX5" fmla="*/ 4396 w 21640"/>
                          <a:gd name="connsiteY5" fmla="*/ 24109 h 24135"/>
                          <a:gd name="connsiteX6" fmla="*/ 0 w 21640"/>
                          <a:gd name="connsiteY6" fmla="*/ 20172 h 24135"/>
                          <a:gd name="connsiteX7" fmla="*/ 0 w 21640"/>
                          <a:gd name="connsiteY7" fmla="*/ 0 h 24135"/>
                          <a:gd name="connsiteX0" fmla="*/ 0 w 21640"/>
                          <a:gd name="connsiteY0" fmla="*/ 0 h 24160"/>
                          <a:gd name="connsiteX1" fmla="*/ 21600 w 21640"/>
                          <a:gd name="connsiteY1" fmla="*/ 0 h 24160"/>
                          <a:gd name="connsiteX2" fmla="*/ 21600 w 21640"/>
                          <a:gd name="connsiteY2" fmla="*/ 17322 h 24160"/>
                          <a:gd name="connsiteX3" fmla="*/ 18971 w 21640"/>
                          <a:gd name="connsiteY3" fmla="*/ 6642 h 24160"/>
                          <a:gd name="connsiteX4" fmla="*/ 11594 w 21640"/>
                          <a:gd name="connsiteY4" fmla="*/ 19119 h 24160"/>
                          <a:gd name="connsiteX5" fmla="*/ 4370 w 21640"/>
                          <a:gd name="connsiteY5" fmla="*/ 24135 h 24160"/>
                          <a:gd name="connsiteX6" fmla="*/ 0 w 21640"/>
                          <a:gd name="connsiteY6" fmla="*/ 20172 h 24160"/>
                          <a:gd name="connsiteX7" fmla="*/ 0 w 21640"/>
                          <a:gd name="connsiteY7" fmla="*/ 0 h 24160"/>
                          <a:gd name="connsiteX0" fmla="*/ 0 w 21640"/>
                          <a:gd name="connsiteY0" fmla="*/ 0 h 25808"/>
                          <a:gd name="connsiteX1" fmla="*/ 21600 w 21640"/>
                          <a:gd name="connsiteY1" fmla="*/ 0 h 25808"/>
                          <a:gd name="connsiteX2" fmla="*/ 21600 w 21640"/>
                          <a:gd name="connsiteY2" fmla="*/ 17322 h 25808"/>
                          <a:gd name="connsiteX3" fmla="*/ 18971 w 21640"/>
                          <a:gd name="connsiteY3" fmla="*/ 6642 h 25808"/>
                          <a:gd name="connsiteX4" fmla="*/ 11594 w 21640"/>
                          <a:gd name="connsiteY4" fmla="*/ 19119 h 25808"/>
                          <a:gd name="connsiteX5" fmla="*/ 4370 w 21640"/>
                          <a:gd name="connsiteY5" fmla="*/ 25799 h 25808"/>
                          <a:gd name="connsiteX6" fmla="*/ 0 w 21640"/>
                          <a:gd name="connsiteY6" fmla="*/ 20172 h 25808"/>
                          <a:gd name="connsiteX7" fmla="*/ 0 w 21640"/>
                          <a:gd name="connsiteY7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18688 w 21600"/>
                          <a:gd name="connsiteY3" fmla="*/ 4702 h 25808"/>
                          <a:gd name="connsiteX4" fmla="*/ 11594 w 21600"/>
                          <a:gd name="connsiteY4" fmla="*/ 19119 h 25808"/>
                          <a:gd name="connsiteX5" fmla="*/ 4370 w 21600"/>
                          <a:gd name="connsiteY5" fmla="*/ 25799 h 25808"/>
                          <a:gd name="connsiteX6" fmla="*/ 0 w 21600"/>
                          <a:gd name="connsiteY6" fmla="*/ 20172 h 25808"/>
                          <a:gd name="connsiteX7" fmla="*/ 0 w 21600"/>
                          <a:gd name="connsiteY7" fmla="*/ 0 h 25808"/>
                          <a:gd name="connsiteX0" fmla="*/ 0 w 21613"/>
                          <a:gd name="connsiteY0" fmla="*/ 0 h 25808"/>
                          <a:gd name="connsiteX1" fmla="*/ 21600 w 21613"/>
                          <a:gd name="connsiteY1" fmla="*/ 0 h 25808"/>
                          <a:gd name="connsiteX2" fmla="*/ 21600 w 21613"/>
                          <a:gd name="connsiteY2" fmla="*/ 17322 h 25808"/>
                          <a:gd name="connsiteX3" fmla="*/ 18868 w 21613"/>
                          <a:gd name="connsiteY3" fmla="*/ 8582 h 25808"/>
                          <a:gd name="connsiteX4" fmla="*/ 11594 w 21613"/>
                          <a:gd name="connsiteY4" fmla="*/ 19119 h 25808"/>
                          <a:gd name="connsiteX5" fmla="*/ 4370 w 21613"/>
                          <a:gd name="connsiteY5" fmla="*/ 25799 h 25808"/>
                          <a:gd name="connsiteX6" fmla="*/ 0 w 21613"/>
                          <a:gd name="connsiteY6" fmla="*/ 20172 h 25808"/>
                          <a:gd name="connsiteX7" fmla="*/ 0 w 21613"/>
                          <a:gd name="connsiteY7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18302 w 21600"/>
                          <a:gd name="connsiteY3" fmla="*/ 6919 h 25808"/>
                          <a:gd name="connsiteX4" fmla="*/ 11594 w 21600"/>
                          <a:gd name="connsiteY4" fmla="*/ 19119 h 25808"/>
                          <a:gd name="connsiteX5" fmla="*/ 4370 w 21600"/>
                          <a:gd name="connsiteY5" fmla="*/ 25799 h 25808"/>
                          <a:gd name="connsiteX6" fmla="*/ 0 w 21600"/>
                          <a:gd name="connsiteY6" fmla="*/ 20172 h 25808"/>
                          <a:gd name="connsiteX7" fmla="*/ 0 w 21600"/>
                          <a:gd name="connsiteY7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18071 w 21600"/>
                          <a:gd name="connsiteY3" fmla="*/ 8305 h 25808"/>
                          <a:gd name="connsiteX4" fmla="*/ 11594 w 21600"/>
                          <a:gd name="connsiteY4" fmla="*/ 19119 h 25808"/>
                          <a:gd name="connsiteX5" fmla="*/ 4370 w 21600"/>
                          <a:gd name="connsiteY5" fmla="*/ 25799 h 25808"/>
                          <a:gd name="connsiteX6" fmla="*/ 0 w 21600"/>
                          <a:gd name="connsiteY6" fmla="*/ 20172 h 25808"/>
                          <a:gd name="connsiteX7" fmla="*/ 0 w 21600"/>
                          <a:gd name="connsiteY7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071 w 21600"/>
                          <a:gd name="connsiteY4" fmla="*/ 8305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214 w 21600"/>
                          <a:gd name="connsiteY4" fmla="*/ 6140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1594 w 21600"/>
                          <a:gd name="connsiteY5" fmla="*/ 19119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0676 w 21600"/>
                          <a:gd name="connsiteY5" fmla="*/ 20666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12800 w 21600"/>
                          <a:gd name="connsiteY5" fmla="*/ 18501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9930 w 21600"/>
                          <a:gd name="connsiteY5" fmla="*/ 21594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9930 w 21600"/>
                          <a:gd name="connsiteY5" fmla="*/ 21594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  <a:gd name="connsiteX0" fmla="*/ 0 w 21600"/>
                          <a:gd name="connsiteY0" fmla="*/ 0 h 25808"/>
                          <a:gd name="connsiteX1" fmla="*/ 21600 w 21600"/>
                          <a:gd name="connsiteY1" fmla="*/ 0 h 25808"/>
                          <a:gd name="connsiteX2" fmla="*/ 21600 w 21600"/>
                          <a:gd name="connsiteY2" fmla="*/ 17322 h 25808"/>
                          <a:gd name="connsiteX3" fmla="*/ 20875 w 21600"/>
                          <a:gd name="connsiteY3" fmla="*/ 11916 h 25808"/>
                          <a:gd name="connsiteX4" fmla="*/ 18415 w 21600"/>
                          <a:gd name="connsiteY4" fmla="*/ 7068 h 25808"/>
                          <a:gd name="connsiteX5" fmla="*/ 9930 w 21600"/>
                          <a:gd name="connsiteY5" fmla="*/ 21594 h 25808"/>
                          <a:gd name="connsiteX6" fmla="*/ 4370 w 21600"/>
                          <a:gd name="connsiteY6" fmla="*/ 25799 h 25808"/>
                          <a:gd name="connsiteX7" fmla="*/ 0 w 21600"/>
                          <a:gd name="connsiteY7" fmla="*/ 20172 h 25808"/>
                          <a:gd name="connsiteX8" fmla="*/ 0 w 21600"/>
                          <a:gd name="connsiteY8" fmla="*/ 0 h 2580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21600" h="25808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17322"/>
                            </a:lnTo>
                            <a:cubicBezTo>
                              <a:pt x="21415" y="19169"/>
                              <a:pt x="21463" y="13419"/>
                              <a:pt x="20875" y="11916"/>
                            </a:cubicBezTo>
                            <a:cubicBezTo>
                              <a:pt x="20287" y="10413"/>
                              <a:pt x="20184" y="6966"/>
                              <a:pt x="18415" y="7068"/>
                            </a:cubicBezTo>
                            <a:cubicBezTo>
                              <a:pt x="16607" y="8794"/>
                              <a:pt x="12359" y="19237"/>
                              <a:pt x="9930" y="21594"/>
                            </a:cubicBezTo>
                            <a:cubicBezTo>
                              <a:pt x="7501" y="23951"/>
                              <a:pt x="6302" y="25624"/>
                              <a:pt x="4370" y="25799"/>
                            </a:cubicBezTo>
                            <a:cubicBezTo>
                              <a:pt x="2438" y="25975"/>
                              <a:pt x="733" y="23636"/>
                              <a:pt x="0" y="2017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163260">
                          <a:alpha val="49804"/>
                        </a:srgbClr>
                      </a:solid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216C39" id="Flowchart: Document 2" o:spid="_x0000_s1026" style="position:absolute;margin-left:-71.45pt;margin-top:-36.45pt;width:630.15pt;height:69.85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" path="m,l21600,r,17322c21415,19169,21463,13419,20875,11916,20287,10413,20184,6966,18415,7068,16607,8794,12359,19237,9930,21594,7501,23951,6302,25624,4370,25799,2438,25975,733,23636,,20172l,xe" fillcolor="#163260" stroked="f" strokeweight="1.5pt">
              <v:fill opacity="32639f"/>
              <v:path arrowok="t" o:connecttype="custom" o:connectlocs="0,0;8002905,0;8002905,595407;7734289,409587;6822847,242947;3679113,742248;1619106,886786;0,693370;0,0" o:connectangles="0,0,0,0,0,0,0,0,0"/>
            </v:shape>
          </w:pict>
        </mc:Fallback>
      </mc:AlternateContent>
    </w:r>
    <w:r w:rsidRPr="006B633D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7457F" wp14:editId="71E1B284">
              <wp:simplePos x="0" y="0"/>
              <wp:positionH relativeFrom="column">
                <wp:posOffset>-184785</wp:posOffset>
              </wp:positionH>
              <wp:positionV relativeFrom="paragraph">
                <wp:posOffset>-58420</wp:posOffset>
              </wp:positionV>
              <wp:extent cx="5690870" cy="69151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0870" cy="691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113DBB" w14:textId="037BDAA8" w:rsidR="006B633D" w:rsidRPr="00AF4465" w:rsidRDefault="006B633D" w:rsidP="006B633D">
                          <w:pPr>
                            <w:rPr>
                              <w:rFonts w:ascii="Corbel" w:hAnsi="Corbel" w:cs="Calibri Light"/>
                              <w:color w:val="FFFFFF" w:themeColor="background1"/>
                            </w:rPr>
                          </w:pPr>
                          <w:r w:rsidRPr="00AF4465">
                            <w:rPr>
                              <w:rFonts w:ascii="Corbel" w:hAnsi="Corbel"/>
                              <w:color w:val="FFFFFF" w:themeColor="background1"/>
                            </w:rPr>
                            <w:t>#</w:t>
                          </w:r>
                          <w:r w:rsidR="00327D33">
                            <w:rPr>
                              <w:rFonts w:ascii="Corbel" w:hAnsi="Corbel"/>
                              <w:color w:val="FFFFFF" w:themeColor="background1"/>
                            </w:rPr>
                            <w:t>brinemosebi</w:t>
                          </w:r>
                          <w:r>
                            <w:rPr>
                              <w:rFonts w:ascii="Corbel" w:hAnsi="Corbel"/>
                              <w:color w:val="FFFFFF" w:themeColor="background1"/>
                            </w:rPr>
                            <w:t xml:space="preserve"> </w:t>
                          </w:r>
                          <w:r w:rsidR="00327D33">
                            <w:rPr>
                              <w:rFonts w:ascii="Corbel" w:hAnsi="Corbel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color w:val="FFFFFF" w:themeColor="background1"/>
                            </w:rPr>
                            <w:t>#</w:t>
                          </w:r>
                          <w:r w:rsidR="00327D33">
                            <w:rPr>
                              <w:rFonts w:ascii="Corbel" w:hAnsi="Corbel"/>
                              <w:color w:val="FFFFFF" w:themeColor="background1"/>
                            </w:rPr>
                            <w:t>brinemzadruge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745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.55pt;margin-top:-4.6pt;width:448.1pt;height: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" filled="f" stroked="f">
              <v:textbox>
                <w:txbxContent>
                  <w:p w14:paraId="15113DBB" w14:textId="037BDAA8" w:rsidR="006B633D" w:rsidRPr="00AF4465" w:rsidRDefault="006B633D" w:rsidP="006B633D">
                    <w:pPr>
                      <w:rPr>
                        <w:rFonts w:ascii="Corbel" w:hAnsi="Corbel" w:cs="Calibri Light"/>
                        <w:color w:val="FFFFFF" w:themeColor="background1"/>
                      </w:rPr>
                    </w:pPr>
                    <w:r w:rsidRPr="00AF4465">
                      <w:rPr>
                        <w:rFonts w:ascii="Corbel" w:hAnsi="Corbel"/>
                        <w:color w:val="FFFFFF" w:themeColor="background1"/>
                      </w:rPr>
                      <w:t>#</w:t>
                    </w:r>
                    <w:r w:rsidR="00327D33">
                      <w:rPr>
                        <w:rFonts w:ascii="Corbel" w:hAnsi="Corbel"/>
                        <w:color w:val="FFFFFF" w:themeColor="background1"/>
                      </w:rPr>
                      <w:t>brinemosebi</w:t>
                    </w:r>
                    <w:r>
                      <w:rPr>
                        <w:rFonts w:ascii="Corbel" w:hAnsi="Corbel"/>
                        <w:color w:val="FFFFFF" w:themeColor="background1"/>
                      </w:rPr>
                      <w:t xml:space="preserve"> </w:t>
                    </w:r>
                    <w:r w:rsidR="00327D33">
                      <w:rPr>
                        <w:rFonts w:ascii="Corbel" w:hAnsi="Corbel"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Corbel" w:hAnsi="Corbel"/>
                        <w:color w:val="FFFFFF" w:themeColor="background1"/>
                      </w:rPr>
                      <w:t>#</w:t>
                    </w:r>
                    <w:r w:rsidR="00327D33">
                      <w:rPr>
                        <w:rFonts w:ascii="Corbel" w:hAnsi="Corbel"/>
                        <w:color w:val="FFFFFF" w:themeColor="background1"/>
                      </w:rPr>
                      <w:t>brinemzadruge</w:t>
                    </w:r>
                  </w:p>
                </w:txbxContent>
              </v:textbox>
            </v:shape>
          </w:pict>
        </mc:Fallback>
      </mc:AlternateContent>
    </w:r>
    <w:r w:rsidRPr="006B633D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4DF547" wp14:editId="191C6880">
              <wp:simplePos x="0" y="0"/>
              <wp:positionH relativeFrom="column">
                <wp:posOffset>1920875</wp:posOffset>
              </wp:positionH>
              <wp:positionV relativeFrom="paragraph">
                <wp:posOffset>-2134235</wp:posOffset>
              </wp:positionV>
              <wp:extent cx="6332220" cy="2519680"/>
              <wp:effectExtent l="0" t="38100" r="0" b="52070"/>
              <wp:wrapNone/>
              <wp:docPr id="11" name="Flowchart: Documen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1167116" flipH="1">
                        <a:off x="0" y="0"/>
                        <a:ext cx="6332220" cy="2519680"/>
                      </a:xfrm>
                      <a:prstGeom prst="ellipse">
                        <a:avLst/>
                      </a:prstGeom>
                      <a:solidFill>
                        <a:srgbClr val="163260">
                          <a:alpha val="49804"/>
                        </a:srgbClr>
                      </a:solid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CD1F56D" id="Flowchart: Document 2" o:spid="_x0000_s1026" style="position:absolute;margin-left:151.25pt;margin-top:-168.05pt;width:498.6pt;height:198.4pt;rotation:11395491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" fillcolor="#163260" stroked="f" strokeweight="1.5pt">
              <v:fill opacity="32639f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465C"/>
    <w:multiLevelType w:val="hybridMultilevel"/>
    <w:tmpl w:val="EABAA9F0"/>
    <w:lvl w:ilvl="0" w:tplc="C7C67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426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94F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724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F41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340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22F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58A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064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1695319"/>
    <w:multiLevelType w:val="hybridMultilevel"/>
    <w:tmpl w:val="BCDCF1EE"/>
    <w:lvl w:ilvl="0" w:tplc="4AD091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F4EC9"/>
    <w:multiLevelType w:val="hybridMultilevel"/>
    <w:tmpl w:val="901AA4AC"/>
    <w:lvl w:ilvl="0" w:tplc="DA86E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683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C8D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41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38D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424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00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E8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46A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1A216F7"/>
    <w:multiLevelType w:val="multilevel"/>
    <w:tmpl w:val="5C54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7233AB"/>
    <w:multiLevelType w:val="hybridMultilevel"/>
    <w:tmpl w:val="A8F43A5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1840DF"/>
    <w:multiLevelType w:val="hybridMultilevel"/>
    <w:tmpl w:val="DB26B8BE"/>
    <w:lvl w:ilvl="0" w:tplc="F586C20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58A485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3BEE5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8F864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76657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A6013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E6089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CEAC3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C47C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7F1B0A2D"/>
    <w:multiLevelType w:val="hybridMultilevel"/>
    <w:tmpl w:val="DE0E422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411"/>
    <w:rsid w:val="00003865"/>
    <w:rsid w:val="00041344"/>
    <w:rsid w:val="00086BD6"/>
    <w:rsid w:val="000C0D81"/>
    <w:rsid w:val="000D1125"/>
    <w:rsid w:val="000D17E7"/>
    <w:rsid w:val="00130CBB"/>
    <w:rsid w:val="001449E8"/>
    <w:rsid w:val="00161B2F"/>
    <w:rsid w:val="00195832"/>
    <w:rsid w:val="001D0411"/>
    <w:rsid w:val="001D4FA0"/>
    <w:rsid w:val="001F25B9"/>
    <w:rsid w:val="002345FC"/>
    <w:rsid w:val="00304092"/>
    <w:rsid w:val="00327D33"/>
    <w:rsid w:val="003951C5"/>
    <w:rsid w:val="00420A3A"/>
    <w:rsid w:val="00477D8C"/>
    <w:rsid w:val="004D23D6"/>
    <w:rsid w:val="00514616"/>
    <w:rsid w:val="00661FF5"/>
    <w:rsid w:val="006B633D"/>
    <w:rsid w:val="00746EE7"/>
    <w:rsid w:val="007852D9"/>
    <w:rsid w:val="007A1243"/>
    <w:rsid w:val="00857242"/>
    <w:rsid w:val="00883507"/>
    <w:rsid w:val="00896095"/>
    <w:rsid w:val="008C2DFA"/>
    <w:rsid w:val="009B64EF"/>
    <w:rsid w:val="009C38A3"/>
    <w:rsid w:val="009F6E26"/>
    <w:rsid w:val="00A218E0"/>
    <w:rsid w:val="00B02E3F"/>
    <w:rsid w:val="00B31269"/>
    <w:rsid w:val="00B61FEC"/>
    <w:rsid w:val="00C23C16"/>
    <w:rsid w:val="00C62D46"/>
    <w:rsid w:val="00C65B64"/>
    <w:rsid w:val="00C82FA2"/>
    <w:rsid w:val="00CA5182"/>
    <w:rsid w:val="00CB15F6"/>
    <w:rsid w:val="00D72E2B"/>
    <w:rsid w:val="00DC756C"/>
    <w:rsid w:val="00DD37F1"/>
    <w:rsid w:val="00E3209C"/>
    <w:rsid w:val="00F85688"/>
    <w:rsid w:val="00FC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32234"/>
  <w15:docId w15:val="{DCD981AA-7AF6-4E68-9A01-B7ADD290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2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E3209C"/>
    <w:rPr>
      <w:b/>
      <w:bCs/>
    </w:rPr>
  </w:style>
  <w:style w:type="character" w:styleId="Emphasis">
    <w:name w:val="Emphasis"/>
    <w:basedOn w:val="DefaultParagraphFont"/>
    <w:uiPriority w:val="20"/>
    <w:qFormat/>
    <w:rsid w:val="00E3209C"/>
    <w:rPr>
      <w:i/>
      <w:iCs/>
    </w:rPr>
  </w:style>
  <w:style w:type="character" w:styleId="Hyperlink">
    <w:name w:val="Hyperlink"/>
    <w:basedOn w:val="DefaultParagraphFont"/>
    <w:uiPriority w:val="99"/>
    <w:unhideWhenUsed/>
    <w:rsid w:val="00E320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86B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D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B6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33D"/>
  </w:style>
  <w:style w:type="paragraph" w:styleId="Footer">
    <w:name w:val="footer"/>
    <w:basedOn w:val="Normal"/>
    <w:link w:val="FooterChar"/>
    <w:uiPriority w:val="99"/>
    <w:unhideWhenUsed/>
    <w:rsid w:val="006B6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33D"/>
  </w:style>
  <w:style w:type="character" w:customStyle="1" w:styleId="tm9">
    <w:name w:val="tm9"/>
    <w:basedOn w:val="DefaultParagraphFont"/>
    <w:rsid w:val="00327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5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0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6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5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40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3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7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9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3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7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7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5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9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4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3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7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4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9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1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3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1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6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2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2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6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0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8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5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7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7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hyperlink" Target="https://www.cdc.gov/violenceprevention/intimatepartnerviolence/teendatingviolence/fastfact.html" TargetMode="External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3.xml"/><Relationship Id="rId27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2F9DDE-0DED-41D9-837D-D0F8BB1360B3}" type="doc">
      <dgm:prSet loTypeId="urn:microsoft.com/office/officeart/2005/8/layout/cycle1" loCatId="cycle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hr-HR"/>
        </a:p>
      </dgm:t>
    </dgm:pt>
    <dgm:pt modelId="{A35091C3-75E9-49AC-B35F-B96DB24E1F1B}">
      <dgm:prSet/>
      <dgm:spPr/>
      <dgm:t>
        <a:bodyPr/>
        <a:lstStyle/>
        <a:p>
          <a:r>
            <a:rPr lang="hr-HR"/>
            <a:t>Promjena raspoloženja u blizini partnera (šutnja, nervoza, skretanje pogleda…)</a:t>
          </a:r>
        </a:p>
      </dgm:t>
    </dgm:pt>
    <dgm:pt modelId="{43CF81E4-8521-4A85-ACEF-B1126CB597BE}" type="parTrans" cxnId="{3F1CC6A8-B98D-4011-91FB-B2CAE474A3CB}">
      <dgm:prSet/>
      <dgm:spPr/>
      <dgm:t>
        <a:bodyPr/>
        <a:lstStyle/>
        <a:p>
          <a:endParaRPr lang="hr-HR"/>
        </a:p>
      </dgm:t>
    </dgm:pt>
    <dgm:pt modelId="{2FC23B7E-707F-4E43-AFD7-E3E7A76A2F2C}" type="sibTrans" cxnId="{3F1CC6A8-B98D-4011-91FB-B2CAE474A3CB}">
      <dgm:prSet/>
      <dgm:spPr/>
      <dgm:t>
        <a:bodyPr/>
        <a:lstStyle/>
        <a:p>
          <a:endParaRPr lang="hr-HR"/>
        </a:p>
      </dgm:t>
    </dgm:pt>
    <dgm:pt modelId="{30B82497-E87F-4618-893B-24F58CCC5A25}">
      <dgm:prSet/>
      <dgm:spPr/>
      <dgm:t>
        <a:bodyPr/>
        <a:lstStyle/>
        <a:p>
          <a:r>
            <a:rPr lang="hr-HR"/>
            <a:t>Jednostrano ponižavanje ili cinizam u komunikaciji partnera</a:t>
          </a:r>
        </a:p>
      </dgm:t>
    </dgm:pt>
    <dgm:pt modelId="{ED92C166-CDDC-4635-9A39-70163DAFE26D}" type="parTrans" cxnId="{4211356B-E13E-4D9F-AB5B-F2D2B7A94691}">
      <dgm:prSet/>
      <dgm:spPr/>
      <dgm:t>
        <a:bodyPr/>
        <a:lstStyle/>
        <a:p>
          <a:endParaRPr lang="hr-HR"/>
        </a:p>
      </dgm:t>
    </dgm:pt>
    <dgm:pt modelId="{BCE8C6C6-6545-41E3-9F71-5BA6333F3424}" type="sibTrans" cxnId="{4211356B-E13E-4D9F-AB5B-F2D2B7A94691}">
      <dgm:prSet/>
      <dgm:spPr/>
      <dgm:t>
        <a:bodyPr/>
        <a:lstStyle/>
        <a:p>
          <a:endParaRPr lang="hr-HR"/>
        </a:p>
      </dgm:t>
    </dgm:pt>
    <dgm:pt modelId="{6A088259-9FA6-45CC-A852-5B84DAC6D361}">
      <dgm:prSet/>
      <dgm:spPr/>
      <dgm:t>
        <a:bodyPr/>
        <a:lstStyle/>
        <a:p>
          <a:r>
            <a:rPr lang="hr-HR"/>
            <a:t>Otkazivanje planova, izolacija od prijatelja i obitelji</a:t>
          </a:r>
        </a:p>
      </dgm:t>
    </dgm:pt>
    <dgm:pt modelId="{DDA13641-2733-489F-981C-D0468D114CD0}" type="parTrans" cxnId="{24F3D5CB-F81D-499D-A641-4016ADE1E17F}">
      <dgm:prSet/>
      <dgm:spPr/>
      <dgm:t>
        <a:bodyPr/>
        <a:lstStyle/>
        <a:p>
          <a:endParaRPr lang="hr-HR"/>
        </a:p>
      </dgm:t>
    </dgm:pt>
    <dgm:pt modelId="{BD78FFC9-2670-4F4C-B735-1891EB4DCD20}" type="sibTrans" cxnId="{24F3D5CB-F81D-499D-A641-4016ADE1E17F}">
      <dgm:prSet/>
      <dgm:spPr/>
      <dgm:t>
        <a:bodyPr/>
        <a:lstStyle/>
        <a:p>
          <a:endParaRPr lang="hr-HR"/>
        </a:p>
      </dgm:t>
    </dgm:pt>
    <dgm:pt modelId="{E7CE2D11-AC30-48CD-9BF3-E0687A8A3028}">
      <dgm:prSet/>
      <dgm:spPr/>
      <dgm:t>
        <a:bodyPr/>
        <a:lstStyle/>
        <a:p>
          <a:r>
            <a:rPr lang="hr-HR" dirty="0"/>
            <a:t>Sniženo raspoloženje i bezvoljnost</a:t>
          </a:r>
        </a:p>
      </dgm:t>
    </dgm:pt>
    <dgm:pt modelId="{36C322A7-9A5F-4031-BB09-8490908F23EA}" type="parTrans" cxnId="{6A94D161-2F4D-44AA-B70D-0AB70198166D}">
      <dgm:prSet/>
      <dgm:spPr/>
      <dgm:t>
        <a:bodyPr/>
        <a:lstStyle/>
        <a:p>
          <a:endParaRPr lang="hr-HR"/>
        </a:p>
      </dgm:t>
    </dgm:pt>
    <dgm:pt modelId="{B8E5499A-63B4-4D83-A288-A49270F5E857}" type="sibTrans" cxnId="{6A94D161-2F4D-44AA-B70D-0AB70198166D}">
      <dgm:prSet/>
      <dgm:spPr/>
      <dgm:t>
        <a:bodyPr/>
        <a:lstStyle/>
        <a:p>
          <a:endParaRPr lang="hr-HR"/>
        </a:p>
      </dgm:t>
    </dgm:pt>
    <dgm:pt modelId="{5A376BE5-8D87-4AE1-9481-FB55015B349B}">
      <dgm:prSet/>
      <dgm:spPr/>
      <dgm:t>
        <a:bodyPr/>
        <a:lstStyle/>
        <a:p>
          <a:r>
            <a:rPr lang="hr-HR" dirty="0"/>
            <a:t>Prisutnost modrica ili ožiljaka različite starosti popraćenih neuvjerljivim opravdanjima</a:t>
          </a:r>
        </a:p>
      </dgm:t>
    </dgm:pt>
    <dgm:pt modelId="{218B125C-BA89-4C9B-9C30-604229A23427}" type="parTrans" cxnId="{8E8467C1-A867-4653-A64B-E854DF9C906C}">
      <dgm:prSet/>
      <dgm:spPr/>
      <dgm:t>
        <a:bodyPr/>
        <a:lstStyle/>
        <a:p>
          <a:endParaRPr lang="hr-HR"/>
        </a:p>
      </dgm:t>
    </dgm:pt>
    <dgm:pt modelId="{96B6C068-3535-421B-B4AA-BE84D697A29A}" type="sibTrans" cxnId="{8E8467C1-A867-4653-A64B-E854DF9C906C}">
      <dgm:prSet/>
      <dgm:spPr/>
      <dgm:t>
        <a:bodyPr/>
        <a:lstStyle/>
        <a:p>
          <a:endParaRPr lang="hr-HR"/>
        </a:p>
      </dgm:t>
    </dgm:pt>
    <dgm:pt modelId="{599DDDDA-0BF4-4EA4-B412-DBBB88507A19}" type="pres">
      <dgm:prSet presAssocID="{582F9DDE-0DED-41D9-837D-D0F8BB1360B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D29E92DE-70FA-4326-A179-EDE3BA0E8693}" type="pres">
      <dgm:prSet presAssocID="{A35091C3-75E9-49AC-B35F-B96DB24E1F1B}" presName="dummy" presStyleCnt="0"/>
      <dgm:spPr/>
    </dgm:pt>
    <dgm:pt modelId="{BB40CF44-0269-40A6-A24F-8B7AB2F17C29}" type="pres">
      <dgm:prSet presAssocID="{A35091C3-75E9-49AC-B35F-B96DB24E1F1B}" presName="node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5223D72-68DE-4D46-BF0F-A100DB951CFE}" type="pres">
      <dgm:prSet presAssocID="{2FC23B7E-707F-4E43-AFD7-E3E7A76A2F2C}" presName="sibTrans" presStyleLbl="node1" presStyleIdx="0" presStyleCnt="5"/>
      <dgm:spPr/>
      <dgm:t>
        <a:bodyPr/>
        <a:lstStyle/>
        <a:p>
          <a:endParaRPr lang="hr-HR"/>
        </a:p>
      </dgm:t>
    </dgm:pt>
    <dgm:pt modelId="{15340B7C-B0E5-4963-85C5-5102B619F9E2}" type="pres">
      <dgm:prSet presAssocID="{30B82497-E87F-4618-893B-24F58CCC5A25}" presName="dummy" presStyleCnt="0"/>
      <dgm:spPr/>
    </dgm:pt>
    <dgm:pt modelId="{442E249F-CC2E-49EB-9346-F94FEA756857}" type="pres">
      <dgm:prSet presAssocID="{30B82497-E87F-4618-893B-24F58CCC5A25}" presName="node" presStyleLbl="revTx" presStyleIdx="1" presStyleCnt="5" custScaleX="133111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91D4231-5CAE-4D43-95AD-1CB19DBCA695}" type="pres">
      <dgm:prSet presAssocID="{BCE8C6C6-6545-41E3-9F71-5BA6333F3424}" presName="sibTrans" presStyleLbl="node1" presStyleIdx="1" presStyleCnt="5"/>
      <dgm:spPr/>
      <dgm:t>
        <a:bodyPr/>
        <a:lstStyle/>
        <a:p>
          <a:endParaRPr lang="hr-HR"/>
        </a:p>
      </dgm:t>
    </dgm:pt>
    <dgm:pt modelId="{1D95BA6E-3068-477A-89A6-05CDD0FE5996}" type="pres">
      <dgm:prSet presAssocID="{6A088259-9FA6-45CC-A852-5B84DAC6D361}" presName="dummy" presStyleCnt="0"/>
      <dgm:spPr/>
    </dgm:pt>
    <dgm:pt modelId="{4E0C49E0-A7B3-445A-BF47-524F25AB8027}" type="pres">
      <dgm:prSet presAssocID="{6A088259-9FA6-45CC-A852-5B84DAC6D361}" presName="node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BC5B641-BF48-4D60-A561-917A85A5C30C}" type="pres">
      <dgm:prSet presAssocID="{BD78FFC9-2670-4F4C-B735-1891EB4DCD20}" presName="sibTrans" presStyleLbl="node1" presStyleIdx="2" presStyleCnt="5"/>
      <dgm:spPr/>
      <dgm:t>
        <a:bodyPr/>
        <a:lstStyle/>
        <a:p>
          <a:endParaRPr lang="hr-HR"/>
        </a:p>
      </dgm:t>
    </dgm:pt>
    <dgm:pt modelId="{81AC930D-E486-4F40-9A11-431F433E8DCF}" type="pres">
      <dgm:prSet presAssocID="{E7CE2D11-AC30-48CD-9BF3-E0687A8A3028}" presName="dummy" presStyleCnt="0"/>
      <dgm:spPr/>
    </dgm:pt>
    <dgm:pt modelId="{7C71D3D4-99F1-4940-940F-B88957CA592E}" type="pres">
      <dgm:prSet presAssocID="{E7CE2D11-AC30-48CD-9BF3-E0687A8A3028}" presName="node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4BB5958-D938-46B0-BC36-85DE75FC62EF}" type="pres">
      <dgm:prSet presAssocID="{B8E5499A-63B4-4D83-A288-A49270F5E857}" presName="sibTrans" presStyleLbl="node1" presStyleIdx="3" presStyleCnt="5"/>
      <dgm:spPr/>
      <dgm:t>
        <a:bodyPr/>
        <a:lstStyle/>
        <a:p>
          <a:endParaRPr lang="hr-HR"/>
        </a:p>
      </dgm:t>
    </dgm:pt>
    <dgm:pt modelId="{0891E6F6-F215-4269-91A8-7C568E740AD3}" type="pres">
      <dgm:prSet presAssocID="{5A376BE5-8D87-4AE1-9481-FB55015B349B}" presName="dummy" presStyleCnt="0"/>
      <dgm:spPr/>
    </dgm:pt>
    <dgm:pt modelId="{9A0A10C6-06CA-4A3C-BD7B-979661AE7624}" type="pres">
      <dgm:prSet presAssocID="{5A376BE5-8D87-4AE1-9481-FB55015B349B}" presName="nod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AB1EE7E-56F0-441B-BCE3-FE1144849131}" type="pres">
      <dgm:prSet presAssocID="{96B6C068-3535-421B-B4AA-BE84D697A29A}" presName="sibTrans" presStyleLbl="node1" presStyleIdx="4" presStyleCnt="5"/>
      <dgm:spPr/>
      <dgm:t>
        <a:bodyPr/>
        <a:lstStyle/>
        <a:p>
          <a:endParaRPr lang="hr-HR"/>
        </a:p>
      </dgm:t>
    </dgm:pt>
  </dgm:ptLst>
  <dgm:cxnLst>
    <dgm:cxn modelId="{74C40519-E5DD-4AE8-B325-6F3209102052}" type="presOf" srcId="{30B82497-E87F-4618-893B-24F58CCC5A25}" destId="{442E249F-CC2E-49EB-9346-F94FEA756857}" srcOrd="0" destOrd="0" presId="urn:microsoft.com/office/officeart/2005/8/layout/cycle1"/>
    <dgm:cxn modelId="{A5BBCCD4-828E-40F0-A8F8-0881AA1911B6}" type="presOf" srcId="{5A376BE5-8D87-4AE1-9481-FB55015B349B}" destId="{9A0A10C6-06CA-4A3C-BD7B-979661AE7624}" srcOrd="0" destOrd="0" presId="urn:microsoft.com/office/officeart/2005/8/layout/cycle1"/>
    <dgm:cxn modelId="{667589F2-4C54-42E3-9C14-57716615CEE3}" type="presOf" srcId="{96B6C068-3535-421B-B4AA-BE84D697A29A}" destId="{2AB1EE7E-56F0-441B-BCE3-FE1144849131}" srcOrd="0" destOrd="0" presId="urn:microsoft.com/office/officeart/2005/8/layout/cycle1"/>
    <dgm:cxn modelId="{2A43D2C3-1D82-4E60-8673-F8157E98065C}" type="presOf" srcId="{BD78FFC9-2670-4F4C-B735-1891EB4DCD20}" destId="{2BC5B641-BF48-4D60-A561-917A85A5C30C}" srcOrd="0" destOrd="0" presId="urn:microsoft.com/office/officeart/2005/8/layout/cycle1"/>
    <dgm:cxn modelId="{B4DCC613-C3CF-47FA-BE87-7D50B59F9CC2}" type="presOf" srcId="{6A088259-9FA6-45CC-A852-5B84DAC6D361}" destId="{4E0C49E0-A7B3-445A-BF47-524F25AB8027}" srcOrd="0" destOrd="0" presId="urn:microsoft.com/office/officeart/2005/8/layout/cycle1"/>
    <dgm:cxn modelId="{F65AF85E-A2AB-43F5-AC07-5975846A019E}" type="presOf" srcId="{582F9DDE-0DED-41D9-837D-D0F8BB1360B3}" destId="{599DDDDA-0BF4-4EA4-B412-DBBB88507A19}" srcOrd="0" destOrd="0" presId="urn:microsoft.com/office/officeart/2005/8/layout/cycle1"/>
    <dgm:cxn modelId="{4211356B-E13E-4D9F-AB5B-F2D2B7A94691}" srcId="{582F9DDE-0DED-41D9-837D-D0F8BB1360B3}" destId="{30B82497-E87F-4618-893B-24F58CCC5A25}" srcOrd="1" destOrd="0" parTransId="{ED92C166-CDDC-4635-9A39-70163DAFE26D}" sibTransId="{BCE8C6C6-6545-41E3-9F71-5BA6333F3424}"/>
    <dgm:cxn modelId="{85D36FA3-6640-4E8A-A6DA-A25C05035205}" type="presOf" srcId="{2FC23B7E-707F-4E43-AFD7-E3E7A76A2F2C}" destId="{15223D72-68DE-4D46-BF0F-A100DB951CFE}" srcOrd="0" destOrd="0" presId="urn:microsoft.com/office/officeart/2005/8/layout/cycle1"/>
    <dgm:cxn modelId="{8E8467C1-A867-4653-A64B-E854DF9C906C}" srcId="{582F9DDE-0DED-41D9-837D-D0F8BB1360B3}" destId="{5A376BE5-8D87-4AE1-9481-FB55015B349B}" srcOrd="4" destOrd="0" parTransId="{218B125C-BA89-4C9B-9C30-604229A23427}" sibTransId="{96B6C068-3535-421B-B4AA-BE84D697A29A}"/>
    <dgm:cxn modelId="{6A94D161-2F4D-44AA-B70D-0AB70198166D}" srcId="{582F9DDE-0DED-41D9-837D-D0F8BB1360B3}" destId="{E7CE2D11-AC30-48CD-9BF3-E0687A8A3028}" srcOrd="3" destOrd="0" parTransId="{36C322A7-9A5F-4031-BB09-8490908F23EA}" sibTransId="{B8E5499A-63B4-4D83-A288-A49270F5E857}"/>
    <dgm:cxn modelId="{3F1CC6A8-B98D-4011-91FB-B2CAE474A3CB}" srcId="{582F9DDE-0DED-41D9-837D-D0F8BB1360B3}" destId="{A35091C3-75E9-49AC-B35F-B96DB24E1F1B}" srcOrd="0" destOrd="0" parTransId="{43CF81E4-8521-4A85-ACEF-B1126CB597BE}" sibTransId="{2FC23B7E-707F-4E43-AFD7-E3E7A76A2F2C}"/>
    <dgm:cxn modelId="{68A6F14F-A754-4544-AA72-04EDCE9E59AF}" type="presOf" srcId="{BCE8C6C6-6545-41E3-9F71-5BA6333F3424}" destId="{B91D4231-5CAE-4D43-95AD-1CB19DBCA695}" srcOrd="0" destOrd="0" presId="urn:microsoft.com/office/officeart/2005/8/layout/cycle1"/>
    <dgm:cxn modelId="{24F3D5CB-F81D-499D-A641-4016ADE1E17F}" srcId="{582F9DDE-0DED-41D9-837D-D0F8BB1360B3}" destId="{6A088259-9FA6-45CC-A852-5B84DAC6D361}" srcOrd="2" destOrd="0" parTransId="{DDA13641-2733-489F-981C-D0468D114CD0}" sibTransId="{BD78FFC9-2670-4F4C-B735-1891EB4DCD20}"/>
    <dgm:cxn modelId="{825F2147-2C9E-471D-A104-EEE519C3C09A}" type="presOf" srcId="{E7CE2D11-AC30-48CD-9BF3-E0687A8A3028}" destId="{7C71D3D4-99F1-4940-940F-B88957CA592E}" srcOrd="0" destOrd="0" presId="urn:microsoft.com/office/officeart/2005/8/layout/cycle1"/>
    <dgm:cxn modelId="{7A38F26E-1CA4-4C8F-9F9B-DC34E86975D9}" type="presOf" srcId="{A35091C3-75E9-49AC-B35F-B96DB24E1F1B}" destId="{BB40CF44-0269-40A6-A24F-8B7AB2F17C29}" srcOrd="0" destOrd="0" presId="urn:microsoft.com/office/officeart/2005/8/layout/cycle1"/>
    <dgm:cxn modelId="{60A2EEA5-0DC4-4E3A-A7AC-76E711DE1E42}" type="presOf" srcId="{B8E5499A-63B4-4D83-A288-A49270F5E857}" destId="{44BB5958-D938-46B0-BC36-85DE75FC62EF}" srcOrd="0" destOrd="0" presId="urn:microsoft.com/office/officeart/2005/8/layout/cycle1"/>
    <dgm:cxn modelId="{68EF440A-69AB-435D-8B77-0AE588093FDA}" type="presParOf" srcId="{599DDDDA-0BF4-4EA4-B412-DBBB88507A19}" destId="{D29E92DE-70FA-4326-A179-EDE3BA0E8693}" srcOrd="0" destOrd="0" presId="urn:microsoft.com/office/officeart/2005/8/layout/cycle1"/>
    <dgm:cxn modelId="{A3D727D7-A60E-4CAF-AC57-31960B3F31DE}" type="presParOf" srcId="{599DDDDA-0BF4-4EA4-B412-DBBB88507A19}" destId="{BB40CF44-0269-40A6-A24F-8B7AB2F17C29}" srcOrd="1" destOrd="0" presId="urn:microsoft.com/office/officeart/2005/8/layout/cycle1"/>
    <dgm:cxn modelId="{9C1AE077-81AD-44F7-BB5B-BD581B87BE40}" type="presParOf" srcId="{599DDDDA-0BF4-4EA4-B412-DBBB88507A19}" destId="{15223D72-68DE-4D46-BF0F-A100DB951CFE}" srcOrd="2" destOrd="0" presId="urn:microsoft.com/office/officeart/2005/8/layout/cycle1"/>
    <dgm:cxn modelId="{8446A274-EEB4-4904-981D-FF9DB95C4EDB}" type="presParOf" srcId="{599DDDDA-0BF4-4EA4-B412-DBBB88507A19}" destId="{15340B7C-B0E5-4963-85C5-5102B619F9E2}" srcOrd="3" destOrd="0" presId="urn:microsoft.com/office/officeart/2005/8/layout/cycle1"/>
    <dgm:cxn modelId="{F0F5793A-4E10-4800-B4E3-6E35044A6973}" type="presParOf" srcId="{599DDDDA-0BF4-4EA4-B412-DBBB88507A19}" destId="{442E249F-CC2E-49EB-9346-F94FEA756857}" srcOrd="4" destOrd="0" presId="urn:microsoft.com/office/officeart/2005/8/layout/cycle1"/>
    <dgm:cxn modelId="{095E3BD0-67A8-49AE-9079-4E1BB6957BE9}" type="presParOf" srcId="{599DDDDA-0BF4-4EA4-B412-DBBB88507A19}" destId="{B91D4231-5CAE-4D43-95AD-1CB19DBCA695}" srcOrd="5" destOrd="0" presId="urn:microsoft.com/office/officeart/2005/8/layout/cycle1"/>
    <dgm:cxn modelId="{F7C2D193-7257-4CEC-B6BC-F74D76B854E9}" type="presParOf" srcId="{599DDDDA-0BF4-4EA4-B412-DBBB88507A19}" destId="{1D95BA6E-3068-477A-89A6-05CDD0FE5996}" srcOrd="6" destOrd="0" presId="urn:microsoft.com/office/officeart/2005/8/layout/cycle1"/>
    <dgm:cxn modelId="{24811736-2C24-41C9-99CE-55E1939B6DDF}" type="presParOf" srcId="{599DDDDA-0BF4-4EA4-B412-DBBB88507A19}" destId="{4E0C49E0-A7B3-445A-BF47-524F25AB8027}" srcOrd="7" destOrd="0" presId="urn:microsoft.com/office/officeart/2005/8/layout/cycle1"/>
    <dgm:cxn modelId="{473D78D4-797A-4731-A659-3BBC8F37E801}" type="presParOf" srcId="{599DDDDA-0BF4-4EA4-B412-DBBB88507A19}" destId="{2BC5B641-BF48-4D60-A561-917A85A5C30C}" srcOrd="8" destOrd="0" presId="urn:microsoft.com/office/officeart/2005/8/layout/cycle1"/>
    <dgm:cxn modelId="{1A52AE48-57F0-4F8B-A9CD-0DC794B63ADE}" type="presParOf" srcId="{599DDDDA-0BF4-4EA4-B412-DBBB88507A19}" destId="{81AC930D-E486-4F40-9A11-431F433E8DCF}" srcOrd="9" destOrd="0" presId="urn:microsoft.com/office/officeart/2005/8/layout/cycle1"/>
    <dgm:cxn modelId="{500B75CC-77D4-4F1D-960E-01E7585E472A}" type="presParOf" srcId="{599DDDDA-0BF4-4EA4-B412-DBBB88507A19}" destId="{7C71D3D4-99F1-4940-940F-B88957CA592E}" srcOrd="10" destOrd="0" presId="urn:microsoft.com/office/officeart/2005/8/layout/cycle1"/>
    <dgm:cxn modelId="{859EA529-5F94-482E-8950-5F466045BF26}" type="presParOf" srcId="{599DDDDA-0BF4-4EA4-B412-DBBB88507A19}" destId="{44BB5958-D938-46B0-BC36-85DE75FC62EF}" srcOrd="11" destOrd="0" presId="urn:microsoft.com/office/officeart/2005/8/layout/cycle1"/>
    <dgm:cxn modelId="{E5971AA1-16CB-44BE-A9C2-5F7156EB24B2}" type="presParOf" srcId="{599DDDDA-0BF4-4EA4-B412-DBBB88507A19}" destId="{0891E6F6-F215-4269-91A8-7C568E740AD3}" srcOrd="12" destOrd="0" presId="urn:microsoft.com/office/officeart/2005/8/layout/cycle1"/>
    <dgm:cxn modelId="{8B0F954F-06D3-492F-BCC8-56966A323FAA}" type="presParOf" srcId="{599DDDDA-0BF4-4EA4-B412-DBBB88507A19}" destId="{9A0A10C6-06CA-4A3C-BD7B-979661AE7624}" srcOrd="13" destOrd="0" presId="urn:microsoft.com/office/officeart/2005/8/layout/cycle1"/>
    <dgm:cxn modelId="{C15F86D9-5177-49A7-B72C-A64DFD78A83F}" type="presParOf" srcId="{599DDDDA-0BF4-4EA4-B412-DBBB88507A19}" destId="{2AB1EE7E-56F0-441B-BCE3-FE1144849131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07FBF7-6299-4FC0-A255-95389397BB20}" type="doc">
      <dgm:prSet loTypeId="urn:microsoft.com/office/officeart/2005/8/layout/default#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D73992F0-39A2-4FB4-9A08-17CABF20925C}">
      <dgm:prSet custT="1"/>
      <dgm:spPr/>
      <dgm:t>
        <a:bodyPr/>
        <a:lstStyle/>
        <a:p>
          <a:pPr algn="ctr"/>
          <a:r>
            <a:rPr lang="hr-HR" sz="1200" dirty="0">
              <a:solidFill>
                <a:sysClr val="windowText" lastClr="000000"/>
              </a:solidFill>
              <a:latin typeface="+mj-lt"/>
            </a:rPr>
            <a:t>Ne vršiti pritisak da osoba prekine vezu – odbijanje</a:t>
          </a:r>
        </a:p>
      </dgm:t>
    </dgm:pt>
    <dgm:pt modelId="{59D4F57C-4181-4FC1-9194-9E0D3229C86F}" type="parTrans" cxnId="{8A85646C-399D-4CCD-A68F-25C3F47C2371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0D31A030-575F-44CA-8695-6108295CCA24}" type="sibTrans" cxnId="{8A85646C-399D-4CCD-A68F-25C3F47C2371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74E9B4EB-2779-4993-AB26-E038E2AC4572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+mj-lt"/>
            </a:rPr>
            <a:t>biti podrška; reći da si tu za njega/nju:</a:t>
          </a:r>
          <a:r>
            <a:rPr lang="hr-HR" sz="1200" dirty="0">
              <a:solidFill>
                <a:sysClr val="windowText" lastClr="000000"/>
              </a:solidFill>
              <a:latin typeface="+mj-lt"/>
            </a:rPr>
            <a:t/>
          </a:r>
          <a:br>
            <a:rPr lang="hr-HR" sz="1200" dirty="0">
              <a:solidFill>
                <a:sysClr val="windowText" lastClr="000000"/>
              </a:solidFill>
              <a:latin typeface="+mj-lt"/>
            </a:rPr>
          </a:br>
          <a:r>
            <a:rPr lang="hr-HR" sz="1200" i="1" dirty="0">
              <a:solidFill>
                <a:sysClr val="windowText" lastClr="000000"/>
              </a:solidFill>
              <a:latin typeface="+mj-lt"/>
            </a:rPr>
            <a:t>„Ne zaslužuješ bol i nisi kriv/a.”</a:t>
          </a:r>
        </a:p>
      </dgm:t>
    </dgm:pt>
    <dgm:pt modelId="{4B97BADE-05A2-454E-B19B-7018EB22D68C}" type="parTrans" cxnId="{42C072DB-AC5F-445F-B6BC-21EEA7A7234C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5D8DC444-8EC7-4993-97F1-62B70C4E5333}" type="sibTrans" cxnId="{42C072DB-AC5F-445F-B6BC-21EEA7A7234C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ECD08567-7399-4D0E-9D7D-82C2F828134B}">
      <dgm:prSet custT="1"/>
      <dgm:spPr/>
      <dgm:t>
        <a:bodyPr/>
        <a:lstStyle/>
        <a:p>
          <a:pPr algn="ctr"/>
          <a:r>
            <a:rPr lang="hr-HR" sz="1200" dirty="0">
              <a:solidFill>
                <a:sysClr val="windowText" lastClr="000000"/>
              </a:solidFill>
              <a:latin typeface="+mj-lt"/>
            </a:rPr>
            <a:t>Poštivati osjećaje druge osobe (ne razuvjeravati)</a:t>
          </a:r>
        </a:p>
      </dgm:t>
    </dgm:pt>
    <dgm:pt modelId="{72B45E25-4303-4516-9B89-7F8F0AED875A}" type="parTrans" cxnId="{FFE1A459-0B4B-4083-BC06-E29E2049B246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099310A1-ABB6-43E8-8C32-7FCAE17A6F0F}" type="sibTrans" cxnId="{FFE1A459-0B4B-4083-BC06-E29E2049B246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0A45E38B-FF2B-4F4F-9367-B488FAC5E307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+mj-lt"/>
            </a:rPr>
            <a:t>Ne ispitivati nepotrebna pitanja</a:t>
          </a:r>
        </a:p>
      </dgm:t>
    </dgm:pt>
    <dgm:pt modelId="{A95BECAF-65CA-4DCD-99C6-7FDFAEF3675A}" type="parTrans" cxnId="{42D2C5E4-4D77-4ECC-9BF3-E11479405EEE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B9FA0B67-BCF2-4ED3-A945-7242F5AB3A0B}" type="sibTrans" cxnId="{42D2C5E4-4D77-4ECC-9BF3-E11479405EEE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274965C5-B645-41A0-BFF4-B1F4006950C2}">
      <dgm:prSet custT="1"/>
      <dgm:spPr/>
      <dgm:t>
        <a:bodyPr/>
        <a:lstStyle/>
        <a:p>
          <a:pPr algn="ctr"/>
          <a:r>
            <a:rPr lang="hr-HR" sz="1200">
              <a:solidFill>
                <a:sysClr val="windowText" lastClr="000000"/>
              </a:solidFill>
              <a:latin typeface="+mj-lt"/>
            </a:rPr>
            <a:t>Pomoći potražiti informacije i pomoć, reći odrasloj osobi</a:t>
          </a:r>
          <a:endParaRPr lang="hr-HR" sz="1200" dirty="0">
            <a:solidFill>
              <a:sysClr val="windowText" lastClr="000000"/>
            </a:solidFill>
            <a:latin typeface="+mj-lt"/>
          </a:endParaRPr>
        </a:p>
      </dgm:t>
    </dgm:pt>
    <dgm:pt modelId="{10B0FCFD-95BF-48A6-B427-4B27EC6E1067}" type="parTrans" cxnId="{AF7FB791-EEC8-4373-9D00-184BA4FF227C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ACB8AA17-45F4-4ABD-A099-B8641300DF40}" type="sibTrans" cxnId="{AF7FB791-EEC8-4373-9D00-184BA4FF227C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16F366E8-2901-4677-970C-2B6978114281}">
      <dgm:prSet custT="1"/>
      <dgm:spPr/>
      <dgm:t>
        <a:bodyPr/>
        <a:lstStyle/>
        <a:p>
          <a:pPr algn="ctr"/>
          <a:r>
            <a:rPr lang="hr-HR" sz="1200" dirty="0">
              <a:solidFill>
                <a:sysClr val="windowText" lastClr="000000"/>
              </a:solidFill>
              <a:latin typeface="+mj-lt"/>
            </a:rPr>
            <a:t>Ne kritizirati, ne preuzimati odgovornost i ne suočavati se s partnerom/</a:t>
          </a:r>
          <a:r>
            <a:rPr lang="hr-HR" sz="1200" dirty="0" err="1">
              <a:solidFill>
                <a:sysClr val="windowText" lastClr="000000"/>
              </a:solidFill>
              <a:latin typeface="+mj-lt"/>
            </a:rPr>
            <a:t>icom</a:t>
          </a:r>
          <a:r>
            <a:rPr lang="hr-HR" sz="1200" dirty="0">
              <a:solidFill>
                <a:sysClr val="windowText" lastClr="000000"/>
              </a:solidFill>
              <a:latin typeface="+mj-lt"/>
            </a:rPr>
            <a:t> vašeg prijatelja/</a:t>
          </a:r>
          <a:r>
            <a:rPr lang="hr-HR" sz="1200" dirty="0" err="1">
              <a:solidFill>
                <a:sysClr val="windowText" lastClr="000000"/>
              </a:solidFill>
              <a:latin typeface="+mj-lt"/>
            </a:rPr>
            <a:t>ice</a:t>
          </a:r>
          <a:r>
            <a:rPr lang="hr-HR" sz="1200" dirty="0">
              <a:solidFill>
                <a:sysClr val="windowText" lastClr="000000"/>
              </a:solidFill>
              <a:latin typeface="+mj-lt"/>
            </a:rPr>
            <a:t>/djeteta</a:t>
          </a:r>
        </a:p>
      </dgm:t>
    </dgm:pt>
    <dgm:pt modelId="{6F7CECCF-A116-4A03-A59A-1718C44E8633}" type="parTrans" cxnId="{0590BA1E-5E74-46A0-8EB1-4AF76F7DD3D6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41ACBD4B-0936-4680-96DE-A1B8A1F1BD43}" type="sibTrans" cxnId="{0590BA1E-5E74-46A0-8EB1-4AF76F7DD3D6}">
      <dgm:prSet/>
      <dgm:spPr/>
      <dgm:t>
        <a:bodyPr/>
        <a:lstStyle/>
        <a:p>
          <a:pPr algn="ctr"/>
          <a:endParaRPr lang="hr-HR" sz="1200">
            <a:solidFill>
              <a:sysClr val="windowText" lastClr="000000"/>
            </a:solidFill>
            <a:latin typeface="+mj-lt"/>
          </a:endParaRPr>
        </a:p>
      </dgm:t>
    </dgm:pt>
    <dgm:pt modelId="{4871E863-57F7-452F-AE02-341C0C1C2573}" type="pres">
      <dgm:prSet presAssocID="{5C07FBF7-6299-4FC0-A255-95389397BB2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DE6553A0-8AD7-4640-BEE1-18A1E20D5361}" type="pres">
      <dgm:prSet presAssocID="{D73992F0-39A2-4FB4-9A08-17CABF20925C}" presName="node" presStyleLbl="node1" presStyleIdx="0" presStyleCnt="6" custScaleX="2000000" custScaleY="2000000" custLinFactX="-200000" custLinFactNeighborX="-240874" custLinFactNeighborY="-263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08E14D5-93E7-4F11-AB12-ECD9929603A4}" type="pres">
      <dgm:prSet presAssocID="{0D31A030-575F-44CA-8695-6108295CCA24}" presName="sibTrans" presStyleCnt="0"/>
      <dgm:spPr/>
    </dgm:pt>
    <dgm:pt modelId="{BB80C886-DDE2-4EBE-B186-EA9F6B3060CF}" type="pres">
      <dgm:prSet presAssocID="{74E9B4EB-2779-4993-AB26-E038E2AC4572}" presName="node" presStyleLbl="node1" presStyleIdx="1" presStyleCnt="6" custScaleX="2000000" custScaleY="2000000" custLinFactX="-200000" custLinFactNeighborX="-237654" custLinFactNeighborY="-764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5318559-A007-40E1-BAB7-C8E8506E07B2}" type="pres">
      <dgm:prSet presAssocID="{5D8DC444-8EC7-4993-97F1-62B70C4E5333}" presName="sibTrans" presStyleCnt="0"/>
      <dgm:spPr/>
    </dgm:pt>
    <dgm:pt modelId="{FBEE944C-7A03-4221-B27C-70ECC2A3E4EC}" type="pres">
      <dgm:prSet presAssocID="{ECD08567-7399-4D0E-9D7D-82C2F828134B}" presName="node" presStyleLbl="node1" presStyleIdx="2" presStyleCnt="6" custScaleX="2000000" custScaleY="2000000" custLinFactX="35222" custLinFactNeighborX="100000" custLinFactNeighborY="352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8F47EDD-2A92-4419-B3C6-26DFA1A7608D}" type="pres">
      <dgm:prSet presAssocID="{099310A1-ABB6-43E8-8C32-7FCAE17A6F0F}" presName="sibTrans" presStyleCnt="0"/>
      <dgm:spPr/>
    </dgm:pt>
    <dgm:pt modelId="{8FF45B0B-74F5-4ECF-8519-8E771C040DC0}" type="pres">
      <dgm:prSet presAssocID="{0A45E38B-FF2B-4F4F-9367-B488FAC5E307}" presName="node" presStyleLbl="node1" presStyleIdx="3" presStyleCnt="6" custScaleX="2000000" custScaleY="2000000" custLinFactX="38203" custLinFactNeighborX="100000" custLinFactNeighborY="352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30C5F57-315E-4CE3-99EE-88462810B348}" type="pres">
      <dgm:prSet presAssocID="{B9FA0B67-BCF2-4ED3-A945-7242F5AB3A0B}" presName="sibTrans" presStyleCnt="0"/>
      <dgm:spPr/>
    </dgm:pt>
    <dgm:pt modelId="{DD05659D-7783-45A2-91AA-BA3CAB5CC2AD}" type="pres">
      <dgm:prSet presAssocID="{274965C5-B645-41A0-BFF4-B1F4006950C2}" presName="node" presStyleLbl="node1" presStyleIdx="4" presStyleCnt="6" custScaleX="2000000" custScaleY="2000000" custLinFactX="-150641" custLinFactNeighborX="-200000" custLinFactNeighborY="210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88DA96E-7590-4BDB-BFDF-1BB7EAFF4487}" type="pres">
      <dgm:prSet presAssocID="{ACB8AA17-45F4-4ABD-A099-B8641300DF40}" presName="sibTrans" presStyleCnt="0"/>
      <dgm:spPr/>
    </dgm:pt>
    <dgm:pt modelId="{86BD00AD-336A-4E79-B865-538D60AE1F95}" type="pres">
      <dgm:prSet presAssocID="{16F366E8-2901-4677-970C-2B6978114281}" presName="node" presStyleLbl="node1" presStyleIdx="5" presStyleCnt="6" custScaleX="2000000" custScaleY="2000000" custLinFactX="-149321" custLinFactNeighborX="-200000" custLinFactNeighborY="284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FF6549EA-C9BE-4AEA-BF2A-EE83DFA1A1ED}" type="presOf" srcId="{0A45E38B-FF2B-4F4F-9367-B488FAC5E307}" destId="{8FF45B0B-74F5-4ECF-8519-8E771C040DC0}" srcOrd="0" destOrd="0" presId="urn:microsoft.com/office/officeart/2005/8/layout/default#2"/>
    <dgm:cxn modelId="{E9E12C15-CAE9-42BE-9FDD-0EBA4CF42DB8}" type="presOf" srcId="{D73992F0-39A2-4FB4-9A08-17CABF20925C}" destId="{DE6553A0-8AD7-4640-BEE1-18A1E20D5361}" srcOrd="0" destOrd="0" presId="urn:microsoft.com/office/officeart/2005/8/layout/default#2"/>
    <dgm:cxn modelId="{AF7FB791-EEC8-4373-9D00-184BA4FF227C}" srcId="{5C07FBF7-6299-4FC0-A255-95389397BB20}" destId="{274965C5-B645-41A0-BFF4-B1F4006950C2}" srcOrd="4" destOrd="0" parTransId="{10B0FCFD-95BF-48A6-B427-4B27EC6E1067}" sibTransId="{ACB8AA17-45F4-4ABD-A099-B8641300DF40}"/>
    <dgm:cxn modelId="{E970D22E-ED97-4227-A571-635157E96E5C}" type="presOf" srcId="{74E9B4EB-2779-4993-AB26-E038E2AC4572}" destId="{BB80C886-DDE2-4EBE-B186-EA9F6B3060CF}" srcOrd="0" destOrd="0" presId="urn:microsoft.com/office/officeart/2005/8/layout/default#2"/>
    <dgm:cxn modelId="{42C072DB-AC5F-445F-B6BC-21EEA7A7234C}" srcId="{5C07FBF7-6299-4FC0-A255-95389397BB20}" destId="{74E9B4EB-2779-4993-AB26-E038E2AC4572}" srcOrd="1" destOrd="0" parTransId="{4B97BADE-05A2-454E-B19B-7018EB22D68C}" sibTransId="{5D8DC444-8EC7-4993-97F1-62B70C4E5333}"/>
    <dgm:cxn modelId="{42D2C5E4-4D77-4ECC-9BF3-E11479405EEE}" srcId="{5C07FBF7-6299-4FC0-A255-95389397BB20}" destId="{0A45E38B-FF2B-4F4F-9367-B488FAC5E307}" srcOrd="3" destOrd="0" parTransId="{A95BECAF-65CA-4DCD-99C6-7FDFAEF3675A}" sibTransId="{B9FA0B67-BCF2-4ED3-A945-7242F5AB3A0B}"/>
    <dgm:cxn modelId="{0590BA1E-5E74-46A0-8EB1-4AF76F7DD3D6}" srcId="{5C07FBF7-6299-4FC0-A255-95389397BB20}" destId="{16F366E8-2901-4677-970C-2B6978114281}" srcOrd="5" destOrd="0" parTransId="{6F7CECCF-A116-4A03-A59A-1718C44E8633}" sibTransId="{41ACBD4B-0936-4680-96DE-A1B8A1F1BD43}"/>
    <dgm:cxn modelId="{A6D51BA7-0C07-46A4-BAE8-B5E91467BB84}" type="presOf" srcId="{ECD08567-7399-4D0E-9D7D-82C2F828134B}" destId="{FBEE944C-7A03-4221-B27C-70ECC2A3E4EC}" srcOrd="0" destOrd="0" presId="urn:microsoft.com/office/officeart/2005/8/layout/default#2"/>
    <dgm:cxn modelId="{8A85646C-399D-4CCD-A68F-25C3F47C2371}" srcId="{5C07FBF7-6299-4FC0-A255-95389397BB20}" destId="{D73992F0-39A2-4FB4-9A08-17CABF20925C}" srcOrd="0" destOrd="0" parTransId="{59D4F57C-4181-4FC1-9194-9E0D3229C86F}" sibTransId="{0D31A030-575F-44CA-8695-6108295CCA24}"/>
    <dgm:cxn modelId="{45AFCD24-59E1-4136-9A9F-3AFBF8E3E658}" type="presOf" srcId="{274965C5-B645-41A0-BFF4-B1F4006950C2}" destId="{DD05659D-7783-45A2-91AA-BA3CAB5CC2AD}" srcOrd="0" destOrd="0" presId="urn:microsoft.com/office/officeart/2005/8/layout/default#2"/>
    <dgm:cxn modelId="{B6381EFE-7048-46EF-9071-2109113385D7}" type="presOf" srcId="{5C07FBF7-6299-4FC0-A255-95389397BB20}" destId="{4871E863-57F7-452F-AE02-341C0C1C2573}" srcOrd="0" destOrd="0" presId="urn:microsoft.com/office/officeart/2005/8/layout/default#2"/>
    <dgm:cxn modelId="{FFE1A459-0B4B-4083-BC06-E29E2049B246}" srcId="{5C07FBF7-6299-4FC0-A255-95389397BB20}" destId="{ECD08567-7399-4D0E-9D7D-82C2F828134B}" srcOrd="2" destOrd="0" parTransId="{72B45E25-4303-4516-9B89-7F8F0AED875A}" sibTransId="{099310A1-ABB6-43E8-8C32-7FCAE17A6F0F}"/>
    <dgm:cxn modelId="{95AA3ECC-0344-4E93-B54F-B0F2E32C71B3}" type="presOf" srcId="{16F366E8-2901-4677-970C-2B6978114281}" destId="{86BD00AD-336A-4E79-B865-538D60AE1F95}" srcOrd="0" destOrd="0" presId="urn:microsoft.com/office/officeart/2005/8/layout/default#2"/>
    <dgm:cxn modelId="{6AF5997B-A566-472A-A8DF-0F8B2A573379}" type="presParOf" srcId="{4871E863-57F7-452F-AE02-341C0C1C2573}" destId="{DE6553A0-8AD7-4640-BEE1-18A1E20D5361}" srcOrd="0" destOrd="0" presId="urn:microsoft.com/office/officeart/2005/8/layout/default#2"/>
    <dgm:cxn modelId="{A384040F-A7B5-4156-A756-424474A3D9B7}" type="presParOf" srcId="{4871E863-57F7-452F-AE02-341C0C1C2573}" destId="{208E14D5-93E7-4F11-AB12-ECD9929603A4}" srcOrd="1" destOrd="0" presId="urn:microsoft.com/office/officeart/2005/8/layout/default#2"/>
    <dgm:cxn modelId="{A3A54F43-D3C0-4914-9F68-D872B50AD488}" type="presParOf" srcId="{4871E863-57F7-452F-AE02-341C0C1C2573}" destId="{BB80C886-DDE2-4EBE-B186-EA9F6B3060CF}" srcOrd="2" destOrd="0" presId="urn:microsoft.com/office/officeart/2005/8/layout/default#2"/>
    <dgm:cxn modelId="{71E788B2-17BF-44C7-A451-A581F2F9A164}" type="presParOf" srcId="{4871E863-57F7-452F-AE02-341C0C1C2573}" destId="{15318559-A007-40E1-BAB7-C8E8506E07B2}" srcOrd="3" destOrd="0" presId="urn:microsoft.com/office/officeart/2005/8/layout/default#2"/>
    <dgm:cxn modelId="{B9AD51F1-D406-4721-8EBA-4654DC977BD0}" type="presParOf" srcId="{4871E863-57F7-452F-AE02-341C0C1C2573}" destId="{FBEE944C-7A03-4221-B27C-70ECC2A3E4EC}" srcOrd="4" destOrd="0" presId="urn:microsoft.com/office/officeart/2005/8/layout/default#2"/>
    <dgm:cxn modelId="{3A3B5D5E-FE6E-489D-923F-DCDBAEA801AA}" type="presParOf" srcId="{4871E863-57F7-452F-AE02-341C0C1C2573}" destId="{18F47EDD-2A92-4419-B3C6-26DFA1A7608D}" srcOrd="5" destOrd="0" presId="urn:microsoft.com/office/officeart/2005/8/layout/default#2"/>
    <dgm:cxn modelId="{4F117617-F000-41D5-8073-2417591FD370}" type="presParOf" srcId="{4871E863-57F7-452F-AE02-341C0C1C2573}" destId="{8FF45B0B-74F5-4ECF-8519-8E771C040DC0}" srcOrd="6" destOrd="0" presId="urn:microsoft.com/office/officeart/2005/8/layout/default#2"/>
    <dgm:cxn modelId="{B926FD1D-402D-4DE0-A41E-0ABDFA35DF43}" type="presParOf" srcId="{4871E863-57F7-452F-AE02-341C0C1C2573}" destId="{630C5F57-315E-4CE3-99EE-88462810B348}" srcOrd="7" destOrd="0" presId="urn:microsoft.com/office/officeart/2005/8/layout/default#2"/>
    <dgm:cxn modelId="{A03C126F-DA75-45FD-AA41-4455B69A8321}" type="presParOf" srcId="{4871E863-57F7-452F-AE02-341C0C1C2573}" destId="{DD05659D-7783-45A2-91AA-BA3CAB5CC2AD}" srcOrd="8" destOrd="0" presId="urn:microsoft.com/office/officeart/2005/8/layout/default#2"/>
    <dgm:cxn modelId="{8A55CD1C-0386-446F-934F-F03F35958D34}" type="presParOf" srcId="{4871E863-57F7-452F-AE02-341C0C1C2573}" destId="{E88DA96E-7590-4BDB-BFDF-1BB7EAFF4487}" srcOrd="9" destOrd="0" presId="urn:microsoft.com/office/officeart/2005/8/layout/default#2"/>
    <dgm:cxn modelId="{FD05CA1B-E156-4468-970C-3912030A9FF7}" type="presParOf" srcId="{4871E863-57F7-452F-AE02-341C0C1C2573}" destId="{86BD00AD-336A-4E79-B865-538D60AE1F95}" srcOrd="1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310FE0D-0CF3-44B5-9CAB-ED8C288E6D6B}" type="doc">
      <dgm:prSet loTypeId="urn:microsoft.com/office/officeart/2005/8/layout/process4" loCatId="list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hr-HR"/>
        </a:p>
      </dgm:t>
    </dgm:pt>
    <dgm:pt modelId="{5AD0AE54-9738-41A0-9902-3944D4D5A018}">
      <dgm:prSet custT="1"/>
      <dgm:spPr/>
      <dgm:t>
        <a:bodyPr/>
        <a:lstStyle/>
        <a:p>
          <a:pPr algn="ctr"/>
          <a:r>
            <a:rPr lang="hr-HR" sz="1100" dirty="0"/>
            <a:t>Odnositi se prema partneru na način na koji biste htjeli da se on odnosi prema vama</a:t>
          </a:r>
        </a:p>
      </dgm:t>
    </dgm:pt>
    <dgm:pt modelId="{4A93030F-4DEF-4A63-9C87-DB5FAD258C04}" type="parTrans" cxnId="{E72E644E-6583-4901-8355-1C6F46172751}">
      <dgm:prSet/>
      <dgm:spPr/>
      <dgm:t>
        <a:bodyPr/>
        <a:lstStyle/>
        <a:p>
          <a:pPr algn="ctr"/>
          <a:endParaRPr lang="hr-HR" sz="1100"/>
        </a:p>
      </dgm:t>
    </dgm:pt>
    <dgm:pt modelId="{DB20C0BA-3D53-41CE-8719-90A741E0119B}" type="sibTrans" cxnId="{E72E644E-6583-4901-8355-1C6F46172751}">
      <dgm:prSet/>
      <dgm:spPr/>
      <dgm:t>
        <a:bodyPr/>
        <a:lstStyle/>
        <a:p>
          <a:pPr algn="ctr"/>
          <a:endParaRPr lang="hr-HR" sz="1100"/>
        </a:p>
      </dgm:t>
    </dgm:pt>
    <dgm:pt modelId="{1497E1EE-4388-418E-A3A6-90935358EF6C}">
      <dgm:prSet custT="1"/>
      <dgm:spPr/>
      <dgm:t>
        <a:bodyPr/>
        <a:lstStyle/>
        <a:p>
          <a:pPr algn="ctr"/>
          <a:r>
            <a:rPr lang="hr-HR" sz="1100"/>
            <a:t>Imati samopoštovanja i ne dopustiti da nekome budete "otirač"</a:t>
          </a:r>
        </a:p>
      </dgm:t>
    </dgm:pt>
    <dgm:pt modelId="{48DE0BDF-020A-4E09-8C4B-59D7BDE55F03}" type="parTrans" cxnId="{74FC7C42-62C0-4B3D-8FDD-87C46755F30C}">
      <dgm:prSet/>
      <dgm:spPr/>
      <dgm:t>
        <a:bodyPr/>
        <a:lstStyle/>
        <a:p>
          <a:pPr algn="ctr"/>
          <a:endParaRPr lang="hr-HR" sz="1100"/>
        </a:p>
      </dgm:t>
    </dgm:pt>
    <dgm:pt modelId="{7342433B-11D3-424E-B373-370CD066EBDA}" type="sibTrans" cxnId="{74FC7C42-62C0-4B3D-8FDD-87C46755F30C}">
      <dgm:prSet/>
      <dgm:spPr/>
      <dgm:t>
        <a:bodyPr/>
        <a:lstStyle/>
        <a:p>
          <a:pPr algn="ctr"/>
          <a:endParaRPr lang="hr-HR" sz="1100"/>
        </a:p>
      </dgm:t>
    </dgm:pt>
    <dgm:pt modelId="{A1D9F2BE-EC52-4807-99F2-D35853E5B0A5}">
      <dgm:prSet custT="1"/>
      <dgm:spPr/>
      <dgm:t>
        <a:bodyPr/>
        <a:lstStyle/>
        <a:p>
          <a:pPr algn="ctr"/>
          <a:r>
            <a:rPr lang="hr-HR" sz="1100"/>
            <a:t>Preuzeti odgovornost za vlastite osjećaje</a:t>
          </a:r>
        </a:p>
      </dgm:t>
    </dgm:pt>
    <dgm:pt modelId="{F13A4E41-B7D4-47BD-A84E-1F9215E6FA78}" type="parTrans" cxnId="{D6A724E2-D14E-4C59-9A05-2E7DB2B46B86}">
      <dgm:prSet/>
      <dgm:spPr/>
      <dgm:t>
        <a:bodyPr/>
        <a:lstStyle/>
        <a:p>
          <a:pPr algn="ctr"/>
          <a:endParaRPr lang="hr-HR" sz="1100"/>
        </a:p>
      </dgm:t>
    </dgm:pt>
    <dgm:pt modelId="{DD6AEEDD-A883-4EDC-B566-3C6808EC4DB7}" type="sibTrans" cxnId="{D6A724E2-D14E-4C59-9A05-2E7DB2B46B86}">
      <dgm:prSet/>
      <dgm:spPr/>
      <dgm:t>
        <a:bodyPr/>
        <a:lstStyle/>
        <a:p>
          <a:pPr algn="ctr"/>
          <a:endParaRPr lang="hr-HR" sz="1100"/>
        </a:p>
      </dgm:t>
    </dgm:pt>
    <dgm:pt modelId="{E4E403DF-D9CE-4B15-A1F6-46E278F98082}">
      <dgm:prSet custT="1"/>
      <dgm:spPr/>
      <dgm:t>
        <a:bodyPr/>
        <a:lstStyle/>
        <a:p>
          <a:pPr algn="ctr"/>
          <a:r>
            <a:rPr lang="hr-HR" sz="1100" dirty="0"/>
            <a:t>Davati prostora partneru i sebi </a:t>
          </a:r>
        </a:p>
      </dgm:t>
    </dgm:pt>
    <dgm:pt modelId="{96F913F2-D390-4AEF-998A-837712264E77}" type="parTrans" cxnId="{ABC3A6B7-A2D8-46F3-B58B-9AD40777BB48}">
      <dgm:prSet/>
      <dgm:spPr/>
      <dgm:t>
        <a:bodyPr/>
        <a:lstStyle/>
        <a:p>
          <a:pPr algn="ctr"/>
          <a:endParaRPr lang="hr-HR" sz="1100"/>
        </a:p>
      </dgm:t>
    </dgm:pt>
    <dgm:pt modelId="{DC70F6D3-5945-4359-9EC8-717741252466}" type="sibTrans" cxnId="{ABC3A6B7-A2D8-46F3-B58B-9AD40777BB48}">
      <dgm:prSet/>
      <dgm:spPr/>
      <dgm:t>
        <a:bodyPr/>
        <a:lstStyle/>
        <a:p>
          <a:pPr algn="ctr"/>
          <a:endParaRPr lang="hr-HR" sz="1100"/>
        </a:p>
      </dgm:t>
    </dgm:pt>
    <dgm:pt modelId="{2B88EF94-EBD1-4913-9ADC-C7A4BFC98BCB}">
      <dgm:prSet custT="1"/>
      <dgm:spPr/>
      <dgm:t>
        <a:bodyPr/>
        <a:lstStyle/>
        <a:p>
          <a:pPr algn="ctr"/>
          <a:r>
            <a:rPr lang="hr-HR" sz="1100" dirty="0"/>
            <a:t>Iskrena komunikacija i korištenje humora</a:t>
          </a:r>
        </a:p>
      </dgm:t>
    </dgm:pt>
    <dgm:pt modelId="{5F7E1789-02FD-43BC-B908-5742A3A42B63}" type="parTrans" cxnId="{1D63A705-FE01-4F62-ADBD-8AC2DECCA4DB}">
      <dgm:prSet/>
      <dgm:spPr/>
      <dgm:t>
        <a:bodyPr/>
        <a:lstStyle/>
        <a:p>
          <a:pPr algn="ctr"/>
          <a:endParaRPr lang="hr-HR" sz="1100"/>
        </a:p>
      </dgm:t>
    </dgm:pt>
    <dgm:pt modelId="{231664E7-A0B1-4DCD-A313-43BCAFBFD034}" type="sibTrans" cxnId="{1D63A705-FE01-4F62-ADBD-8AC2DECCA4DB}">
      <dgm:prSet/>
      <dgm:spPr/>
      <dgm:t>
        <a:bodyPr/>
        <a:lstStyle/>
        <a:p>
          <a:pPr algn="ctr"/>
          <a:endParaRPr lang="hr-HR" sz="1100"/>
        </a:p>
      </dgm:t>
    </dgm:pt>
    <dgm:pt modelId="{E25A0AB2-BBED-488B-B8E1-76F886618C08}">
      <dgm:prSet custT="1"/>
      <dgm:spPr/>
      <dgm:t>
        <a:bodyPr/>
        <a:lstStyle/>
        <a:p>
          <a:pPr algn="ctr"/>
          <a:r>
            <a:rPr lang="hr-HR" sz="1100"/>
            <a:t>Ne zaboravite cijeniti sebe isto onoliko koliko i partnera!</a:t>
          </a:r>
        </a:p>
      </dgm:t>
    </dgm:pt>
    <dgm:pt modelId="{B1C4617D-622A-4D8E-B2A6-C27572A03F9A}" type="parTrans" cxnId="{10A09C61-DAE0-4A0E-A949-2A53D9A4EF0F}">
      <dgm:prSet/>
      <dgm:spPr/>
      <dgm:t>
        <a:bodyPr/>
        <a:lstStyle/>
        <a:p>
          <a:pPr algn="ctr"/>
          <a:endParaRPr lang="hr-HR" sz="1100"/>
        </a:p>
      </dgm:t>
    </dgm:pt>
    <dgm:pt modelId="{7E3A1902-A212-4FB3-903F-4AD911EBCBA5}" type="sibTrans" cxnId="{10A09C61-DAE0-4A0E-A949-2A53D9A4EF0F}">
      <dgm:prSet/>
      <dgm:spPr/>
      <dgm:t>
        <a:bodyPr/>
        <a:lstStyle/>
        <a:p>
          <a:pPr algn="ctr"/>
          <a:endParaRPr lang="hr-HR" sz="1100"/>
        </a:p>
      </dgm:t>
    </dgm:pt>
    <dgm:pt modelId="{4C4334D5-93B0-4833-8C00-A8281BE5C63C}" type="pres">
      <dgm:prSet presAssocID="{4310FE0D-0CF3-44B5-9CAB-ED8C288E6D6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28BA9D0F-0C24-452A-B591-B41BE5B5E90B}" type="pres">
      <dgm:prSet presAssocID="{E25A0AB2-BBED-488B-B8E1-76F886618C08}" presName="boxAndChildren" presStyleCnt="0"/>
      <dgm:spPr/>
    </dgm:pt>
    <dgm:pt modelId="{51F9CF09-B21B-4A35-9CC1-DE06F4635174}" type="pres">
      <dgm:prSet presAssocID="{E25A0AB2-BBED-488B-B8E1-76F886618C08}" presName="parentTextBox" presStyleLbl="node1" presStyleIdx="0" presStyleCnt="6"/>
      <dgm:spPr/>
      <dgm:t>
        <a:bodyPr/>
        <a:lstStyle/>
        <a:p>
          <a:endParaRPr lang="hr-HR"/>
        </a:p>
      </dgm:t>
    </dgm:pt>
    <dgm:pt modelId="{F8F3C0E4-9181-43D6-9649-D23B747AB8BC}" type="pres">
      <dgm:prSet presAssocID="{231664E7-A0B1-4DCD-A313-43BCAFBFD034}" presName="sp" presStyleCnt="0"/>
      <dgm:spPr/>
    </dgm:pt>
    <dgm:pt modelId="{2359550B-EB51-4D34-BB94-5127AE062F86}" type="pres">
      <dgm:prSet presAssocID="{2B88EF94-EBD1-4913-9ADC-C7A4BFC98BCB}" presName="arrowAndChildren" presStyleCnt="0"/>
      <dgm:spPr/>
    </dgm:pt>
    <dgm:pt modelId="{C49D5DA3-98F2-4F21-A819-00D5E88E51C3}" type="pres">
      <dgm:prSet presAssocID="{2B88EF94-EBD1-4913-9ADC-C7A4BFC98BCB}" presName="parentTextArrow" presStyleLbl="node1" presStyleIdx="1" presStyleCnt="6"/>
      <dgm:spPr/>
      <dgm:t>
        <a:bodyPr/>
        <a:lstStyle/>
        <a:p>
          <a:endParaRPr lang="hr-HR"/>
        </a:p>
      </dgm:t>
    </dgm:pt>
    <dgm:pt modelId="{44CCAD66-6B6A-4EBF-9AFD-DA69832A766E}" type="pres">
      <dgm:prSet presAssocID="{DC70F6D3-5945-4359-9EC8-717741252466}" presName="sp" presStyleCnt="0"/>
      <dgm:spPr/>
    </dgm:pt>
    <dgm:pt modelId="{8AF18DF4-80FD-4258-A69E-D9EAD7927C3E}" type="pres">
      <dgm:prSet presAssocID="{E4E403DF-D9CE-4B15-A1F6-46E278F98082}" presName="arrowAndChildren" presStyleCnt="0"/>
      <dgm:spPr/>
    </dgm:pt>
    <dgm:pt modelId="{9BD7688E-129A-46EF-82C7-813CE8AE6E35}" type="pres">
      <dgm:prSet presAssocID="{E4E403DF-D9CE-4B15-A1F6-46E278F98082}" presName="parentTextArrow" presStyleLbl="node1" presStyleIdx="2" presStyleCnt="6"/>
      <dgm:spPr/>
      <dgm:t>
        <a:bodyPr/>
        <a:lstStyle/>
        <a:p>
          <a:endParaRPr lang="hr-HR"/>
        </a:p>
      </dgm:t>
    </dgm:pt>
    <dgm:pt modelId="{DFA6862E-B96D-48FE-A9C0-10179C8A637B}" type="pres">
      <dgm:prSet presAssocID="{DD6AEEDD-A883-4EDC-B566-3C6808EC4DB7}" presName="sp" presStyleCnt="0"/>
      <dgm:spPr/>
    </dgm:pt>
    <dgm:pt modelId="{61B217F3-A2C1-4AE5-80B7-83D5E9759D3B}" type="pres">
      <dgm:prSet presAssocID="{A1D9F2BE-EC52-4807-99F2-D35853E5B0A5}" presName="arrowAndChildren" presStyleCnt="0"/>
      <dgm:spPr/>
    </dgm:pt>
    <dgm:pt modelId="{5649DD01-DCF7-4552-84BE-E76B8EB43714}" type="pres">
      <dgm:prSet presAssocID="{A1D9F2BE-EC52-4807-99F2-D35853E5B0A5}" presName="parentTextArrow" presStyleLbl="node1" presStyleIdx="3" presStyleCnt="6"/>
      <dgm:spPr/>
      <dgm:t>
        <a:bodyPr/>
        <a:lstStyle/>
        <a:p>
          <a:endParaRPr lang="hr-HR"/>
        </a:p>
      </dgm:t>
    </dgm:pt>
    <dgm:pt modelId="{07DACD0C-5488-480D-BE64-81372EC982B5}" type="pres">
      <dgm:prSet presAssocID="{7342433B-11D3-424E-B373-370CD066EBDA}" presName="sp" presStyleCnt="0"/>
      <dgm:spPr/>
    </dgm:pt>
    <dgm:pt modelId="{891B0967-DAE6-4541-8E87-28A749E0E399}" type="pres">
      <dgm:prSet presAssocID="{1497E1EE-4388-418E-A3A6-90935358EF6C}" presName="arrowAndChildren" presStyleCnt="0"/>
      <dgm:spPr/>
    </dgm:pt>
    <dgm:pt modelId="{0F92684A-2671-45EC-8877-2EFE44157CEE}" type="pres">
      <dgm:prSet presAssocID="{1497E1EE-4388-418E-A3A6-90935358EF6C}" presName="parentTextArrow" presStyleLbl="node1" presStyleIdx="4" presStyleCnt="6"/>
      <dgm:spPr/>
      <dgm:t>
        <a:bodyPr/>
        <a:lstStyle/>
        <a:p>
          <a:endParaRPr lang="hr-HR"/>
        </a:p>
      </dgm:t>
    </dgm:pt>
    <dgm:pt modelId="{71604C96-D9AC-4633-B4F4-376BFA9F3057}" type="pres">
      <dgm:prSet presAssocID="{DB20C0BA-3D53-41CE-8719-90A741E0119B}" presName="sp" presStyleCnt="0"/>
      <dgm:spPr/>
    </dgm:pt>
    <dgm:pt modelId="{89FD7AFE-DC60-4482-86F7-FD84EB396A8A}" type="pres">
      <dgm:prSet presAssocID="{5AD0AE54-9738-41A0-9902-3944D4D5A018}" presName="arrowAndChildren" presStyleCnt="0"/>
      <dgm:spPr/>
    </dgm:pt>
    <dgm:pt modelId="{C6C7AD4E-EFBD-4178-A731-865AB8746B50}" type="pres">
      <dgm:prSet presAssocID="{5AD0AE54-9738-41A0-9902-3944D4D5A018}" presName="parentTextArrow" presStyleLbl="node1" presStyleIdx="5" presStyleCnt="6"/>
      <dgm:spPr/>
      <dgm:t>
        <a:bodyPr/>
        <a:lstStyle/>
        <a:p>
          <a:endParaRPr lang="hr-HR"/>
        </a:p>
      </dgm:t>
    </dgm:pt>
  </dgm:ptLst>
  <dgm:cxnLst>
    <dgm:cxn modelId="{E823DDE0-2EE7-49A2-91B5-6DFDFBB33D71}" type="presOf" srcId="{E25A0AB2-BBED-488B-B8E1-76F886618C08}" destId="{51F9CF09-B21B-4A35-9CC1-DE06F4635174}" srcOrd="0" destOrd="0" presId="urn:microsoft.com/office/officeart/2005/8/layout/process4"/>
    <dgm:cxn modelId="{37811F92-3E14-48B7-AE39-A9A63A3B39D4}" type="presOf" srcId="{5AD0AE54-9738-41A0-9902-3944D4D5A018}" destId="{C6C7AD4E-EFBD-4178-A731-865AB8746B50}" srcOrd="0" destOrd="0" presId="urn:microsoft.com/office/officeart/2005/8/layout/process4"/>
    <dgm:cxn modelId="{1D63A705-FE01-4F62-ADBD-8AC2DECCA4DB}" srcId="{4310FE0D-0CF3-44B5-9CAB-ED8C288E6D6B}" destId="{2B88EF94-EBD1-4913-9ADC-C7A4BFC98BCB}" srcOrd="4" destOrd="0" parTransId="{5F7E1789-02FD-43BC-B908-5742A3A42B63}" sibTransId="{231664E7-A0B1-4DCD-A313-43BCAFBFD034}"/>
    <dgm:cxn modelId="{07E72B92-F662-4E4B-AF3A-D41BB6A92F3A}" type="presOf" srcId="{E4E403DF-D9CE-4B15-A1F6-46E278F98082}" destId="{9BD7688E-129A-46EF-82C7-813CE8AE6E35}" srcOrd="0" destOrd="0" presId="urn:microsoft.com/office/officeart/2005/8/layout/process4"/>
    <dgm:cxn modelId="{ABC3A6B7-A2D8-46F3-B58B-9AD40777BB48}" srcId="{4310FE0D-0CF3-44B5-9CAB-ED8C288E6D6B}" destId="{E4E403DF-D9CE-4B15-A1F6-46E278F98082}" srcOrd="3" destOrd="0" parTransId="{96F913F2-D390-4AEF-998A-837712264E77}" sibTransId="{DC70F6D3-5945-4359-9EC8-717741252466}"/>
    <dgm:cxn modelId="{F4A4561B-2B63-4E5C-86F9-1F365026822C}" type="presOf" srcId="{4310FE0D-0CF3-44B5-9CAB-ED8C288E6D6B}" destId="{4C4334D5-93B0-4833-8C00-A8281BE5C63C}" srcOrd="0" destOrd="0" presId="urn:microsoft.com/office/officeart/2005/8/layout/process4"/>
    <dgm:cxn modelId="{E72E644E-6583-4901-8355-1C6F46172751}" srcId="{4310FE0D-0CF3-44B5-9CAB-ED8C288E6D6B}" destId="{5AD0AE54-9738-41A0-9902-3944D4D5A018}" srcOrd="0" destOrd="0" parTransId="{4A93030F-4DEF-4A63-9C87-DB5FAD258C04}" sibTransId="{DB20C0BA-3D53-41CE-8719-90A741E0119B}"/>
    <dgm:cxn modelId="{4A9729F2-DBA2-4E10-BD19-BCE96409E580}" type="presOf" srcId="{1497E1EE-4388-418E-A3A6-90935358EF6C}" destId="{0F92684A-2671-45EC-8877-2EFE44157CEE}" srcOrd="0" destOrd="0" presId="urn:microsoft.com/office/officeart/2005/8/layout/process4"/>
    <dgm:cxn modelId="{8A5A18E3-3865-479A-918D-8706982A2C72}" type="presOf" srcId="{2B88EF94-EBD1-4913-9ADC-C7A4BFC98BCB}" destId="{C49D5DA3-98F2-4F21-A819-00D5E88E51C3}" srcOrd="0" destOrd="0" presId="urn:microsoft.com/office/officeart/2005/8/layout/process4"/>
    <dgm:cxn modelId="{60B29C57-C254-4771-8566-4DF95942186C}" type="presOf" srcId="{A1D9F2BE-EC52-4807-99F2-D35853E5B0A5}" destId="{5649DD01-DCF7-4552-84BE-E76B8EB43714}" srcOrd="0" destOrd="0" presId="urn:microsoft.com/office/officeart/2005/8/layout/process4"/>
    <dgm:cxn modelId="{74FC7C42-62C0-4B3D-8FDD-87C46755F30C}" srcId="{4310FE0D-0CF3-44B5-9CAB-ED8C288E6D6B}" destId="{1497E1EE-4388-418E-A3A6-90935358EF6C}" srcOrd="1" destOrd="0" parTransId="{48DE0BDF-020A-4E09-8C4B-59D7BDE55F03}" sibTransId="{7342433B-11D3-424E-B373-370CD066EBDA}"/>
    <dgm:cxn modelId="{10A09C61-DAE0-4A0E-A949-2A53D9A4EF0F}" srcId="{4310FE0D-0CF3-44B5-9CAB-ED8C288E6D6B}" destId="{E25A0AB2-BBED-488B-B8E1-76F886618C08}" srcOrd="5" destOrd="0" parTransId="{B1C4617D-622A-4D8E-B2A6-C27572A03F9A}" sibTransId="{7E3A1902-A212-4FB3-903F-4AD911EBCBA5}"/>
    <dgm:cxn modelId="{D6A724E2-D14E-4C59-9A05-2E7DB2B46B86}" srcId="{4310FE0D-0CF3-44B5-9CAB-ED8C288E6D6B}" destId="{A1D9F2BE-EC52-4807-99F2-D35853E5B0A5}" srcOrd="2" destOrd="0" parTransId="{F13A4E41-B7D4-47BD-A84E-1F9215E6FA78}" sibTransId="{DD6AEEDD-A883-4EDC-B566-3C6808EC4DB7}"/>
    <dgm:cxn modelId="{925972FD-4F22-4B31-93EA-F220865928F8}" type="presParOf" srcId="{4C4334D5-93B0-4833-8C00-A8281BE5C63C}" destId="{28BA9D0F-0C24-452A-B591-B41BE5B5E90B}" srcOrd="0" destOrd="0" presId="urn:microsoft.com/office/officeart/2005/8/layout/process4"/>
    <dgm:cxn modelId="{6551ACAB-6E84-4317-8FF4-202F98FCE18B}" type="presParOf" srcId="{28BA9D0F-0C24-452A-B591-B41BE5B5E90B}" destId="{51F9CF09-B21B-4A35-9CC1-DE06F4635174}" srcOrd="0" destOrd="0" presId="urn:microsoft.com/office/officeart/2005/8/layout/process4"/>
    <dgm:cxn modelId="{B5A40E69-629F-4D51-B1A4-26562D4492F6}" type="presParOf" srcId="{4C4334D5-93B0-4833-8C00-A8281BE5C63C}" destId="{F8F3C0E4-9181-43D6-9649-D23B747AB8BC}" srcOrd="1" destOrd="0" presId="urn:microsoft.com/office/officeart/2005/8/layout/process4"/>
    <dgm:cxn modelId="{34166D7E-85A2-442C-BEB3-B3B81092160D}" type="presParOf" srcId="{4C4334D5-93B0-4833-8C00-A8281BE5C63C}" destId="{2359550B-EB51-4D34-BB94-5127AE062F86}" srcOrd="2" destOrd="0" presId="urn:microsoft.com/office/officeart/2005/8/layout/process4"/>
    <dgm:cxn modelId="{7858BD32-EA65-4D67-8CC7-27AAC3C93BD8}" type="presParOf" srcId="{2359550B-EB51-4D34-BB94-5127AE062F86}" destId="{C49D5DA3-98F2-4F21-A819-00D5E88E51C3}" srcOrd="0" destOrd="0" presId="urn:microsoft.com/office/officeart/2005/8/layout/process4"/>
    <dgm:cxn modelId="{96B32548-36CA-4401-90A3-D421299EB908}" type="presParOf" srcId="{4C4334D5-93B0-4833-8C00-A8281BE5C63C}" destId="{44CCAD66-6B6A-4EBF-9AFD-DA69832A766E}" srcOrd="3" destOrd="0" presId="urn:microsoft.com/office/officeart/2005/8/layout/process4"/>
    <dgm:cxn modelId="{68C531FD-9EF9-4567-A35A-3C941D11EB02}" type="presParOf" srcId="{4C4334D5-93B0-4833-8C00-A8281BE5C63C}" destId="{8AF18DF4-80FD-4258-A69E-D9EAD7927C3E}" srcOrd="4" destOrd="0" presId="urn:microsoft.com/office/officeart/2005/8/layout/process4"/>
    <dgm:cxn modelId="{26DDFD6E-3AF1-4652-B275-F34673476116}" type="presParOf" srcId="{8AF18DF4-80FD-4258-A69E-D9EAD7927C3E}" destId="{9BD7688E-129A-46EF-82C7-813CE8AE6E35}" srcOrd="0" destOrd="0" presId="urn:microsoft.com/office/officeart/2005/8/layout/process4"/>
    <dgm:cxn modelId="{F50F7424-E90A-48A8-BC06-93C8B84067AD}" type="presParOf" srcId="{4C4334D5-93B0-4833-8C00-A8281BE5C63C}" destId="{DFA6862E-B96D-48FE-A9C0-10179C8A637B}" srcOrd="5" destOrd="0" presId="urn:microsoft.com/office/officeart/2005/8/layout/process4"/>
    <dgm:cxn modelId="{B17CDE2E-620D-4493-87E2-7DA4F6AD1C58}" type="presParOf" srcId="{4C4334D5-93B0-4833-8C00-A8281BE5C63C}" destId="{61B217F3-A2C1-4AE5-80B7-83D5E9759D3B}" srcOrd="6" destOrd="0" presId="urn:microsoft.com/office/officeart/2005/8/layout/process4"/>
    <dgm:cxn modelId="{83158237-3AA1-4CF9-A2C8-B5285965A369}" type="presParOf" srcId="{61B217F3-A2C1-4AE5-80B7-83D5E9759D3B}" destId="{5649DD01-DCF7-4552-84BE-E76B8EB43714}" srcOrd="0" destOrd="0" presId="urn:microsoft.com/office/officeart/2005/8/layout/process4"/>
    <dgm:cxn modelId="{EC3F852F-D59F-4ECF-954E-59158335508D}" type="presParOf" srcId="{4C4334D5-93B0-4833-8C00-A8281BE5C63C}" destId="{07DACD0C-5488-480D-BE64-81372EC982B5}" srcOrd="7" destOrd="0" presId="urn:microsoft.com/office/officeart/2005/8/layout/process4"/>
    <dgm:cxn modelId="{4688BAC9-C76B-4397-9AA0-9D45E641CB9A}" type="presParOf" srcId="{4C4334D5-93B0-4833-8C00-A8281BE5C63C}" destId="{891B0967-DAE6-4541-8E87-28A749E0E399}" srcOrd="8" destOrd="0" presId="urn:microsoft.com/office/officeart/2005/8/layout/process4"/>
    <dgm:cxn modelId="{DE17EC11-9F96-4568-BE7E-B93451F66BDC}" type="presParOf" srcId="{891B0967-DAE6-4541-8E87-28A749E0E399}" destId="{0F92684A-2671-45EC-8877-2EFE44157CEE}" srcOrd="0" destOrd="0" presId="urn:microsoft.com/office/officeart/2005/8/layout/process4"/>
    <dgm:cxn modelId="{266FB769-8CFF-416B-A9D1-A2DD9CA2702F}" type="presParOf" srcId="{4C4334D5-93B0-4833-8C00-A8281BE5C63C}" destId="{71604C96-D9AC-4633-B4F4-376BFA9F3057}" srcOrd="9" destOrd="0" presId="urn:microsoft.com/office/officeart/2005/8/layout/process4"/>
    <dgm:cxn modelId="{FC8E3DE5-E9FA-458F-A028-591102991D57}" type="presParOf" srcId="{4C4334D5-93B0-4833-8C00-A8281BE5C63C}" destId="{89FD7AFE-DC60-4482-86F7-FD84EB396A8A}" srcOrd="10" destOrd="0" presId="urn:microsoft.com/office/officeart/2005/8/layout/process4"/>
    <dgm:cxn modelId="{14463AE5-6523-4BE6-9CE5-BCDF9C58CC51}" type="presParOf" srcId="{89FD7AFE-DC60-4482-86F7-FD84EB396A8A}" destId="{C6C7AD4E-EFBD-4178-A731-865AB8746B50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B40CF44-0269-40A6-A24F-8B7AB2F17C29}">
      <dsp:nvSpPr>
        <dsp:cNvPr id="0" name=""/>
        <dsp:cNvSpPr/>
      </dsp:nvSpPr>
      <dsp:spPr>
        <a:xfrm>
          <a:off x="2753756" y="26098"/>
          <a:ext cx="893080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Promjena raspoloženja u blizini partnera (šutnja, nervoza, skretanje pogleda…)</a:t>
          </a:r>
        </a:p>
      </dsp:txBody>
      <dsp:txXfrm>
        <a:off x="2753756" y="26098"/>
        <a:ext cx="893080" cy="893080"/>
      </dsp:txXfrm>
    </dsp:sp>
    <dsp:sp modelId="{15223D72-68DE-4D46-BF0F-A100DB951CFE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21294159"/>
            <a:gd name="adj4" fmla="val 19765435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42E249F-CC2E-49EB-9346-F94FEA756857}">
      <dsp:nvSpPr>
        <dsp:cNvPr id="0" name=""/>
        <dsp:cNvSpPr/>
      </dsp:nvSpPr>
      <dsp:spPr>
        <a:xfrm>
          <a:off x="3146016" y="1688399"/>
          <a:ext cx="1188788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Jednostrano ponižavanje ili cinizam u komunikaciji partnera</a:t>
          </a:r>
        </a:p>
      </dsp:txBody>
      <dsp:txXfrm>
        <a:off x="3146016" y="1688399"/>
        <a:ext cx="1188788" cy="893080"/>
      </dsp:txXfrm>
    </dsp:sp>
    <dsp:sp modelId="{B91D4231-5CAE-4D43-95AD-1CB19DBCA695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4015649"/>
            <a:gd name="adj4" fmla="val 2252559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4E0C49E0-A7B3-445A-BF47-524F25AB8027}">
      <dsp:nvSpPr>
        <dsp:cNvPr id="0" name=""/>
        <dsp:cNvSpPr/>
      </dsp:nvSpPr>
      <dsp:spPr>
        <a:xfrm>
          <a:off x="1879832" y="2715758"/>
          <a:ext cx="893080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/>
            <a:t>Otkazivanje planova, izolacija od prijatelja i obitelji</a:t>
          </a:r>
        </a:p>
      </dsp:txBody>
      <dsp:txXfrm>
        <a:off x="1879832" y="2715758"/>
        <a:ext cx="893080" cy="893080"/>
      </dsp:txXfrm>
    </dsp:sp>
    <dsp:sp modelId="{2BC5B641-BF48-4D60-A561-917A85A5C30C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8211753"/>
            <a:gd name="adj4" fmla="val 6448663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C71D3D4-99F1-4940-940F-B88957CA592E}">
      <dsp:nvSpPr>
        <dsp:cNvPr id="0" name=""/>
        <dsp:cNvSpPr/>
      </dsp:nvSpPr>
      <dsp:spPr>
        <a:xfrm>
          <a:off x="465794" y="1688399"/>
          <a:ext cx="893080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dirty="0"/>
            <a:t>Sniženo raspoloženje i bezvoljnost</a:t>
          </a:r>
        </a:p>
      </dsp:txBody>
      <dsp:txXfrm>
        <a:off x="465794" y="1688399"/>
        <a:ext cx="893080" cy="893080"/>
      </dsp:txXfrm>
    </dsp:sp>
    <dsp:sp modelId="{44BB5958-D938-46B0-BC36-85DE75FC62EF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12298877"/>
            <a:gd name="adj4" fmla="val 10770153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A0A10C6-06CA-4A3C-BD7B-979661AE7624}">
      <dsp:nvSpPr>
        <dsp:cNvPr id="0" name=""/>
        <dsp:cNvSpPr/>
      </dsp:nvSpPr>
      <dsp:spPr>
        <a:xfrm>
          <a:off x="1005909" y="26098"/>
          <a:ext cx="893080" cy="893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900" kern="1200" dirty="0"/>
            <a:t>Prisutnost modrica ili ožiljaka različite starosti popraćenih neuvjerljivim opravdanjima</a:t>
          </a:r>
        </a:p>
      </dsp:txBody>
      <dsp:txXfrm>
        <a:off x="1005909" y="26098"/>
        <a:ext cx="893080" cy="893080"/>
      </dsp:txXfrm>
    </dsp:sp>
    <dsp:sp modelId="{2AB1EE7E-56F0-441B-BCE3-FE1144849131}">
      <dsp:nvSpPr>
        <dsp:cNvPr id="0" name=""/>
        <dsp:cNvSpPr/>
      </dsp:nvSpPr>
      <dsp:spPr>
        <a:xfrm>
          <a:off x="650902" y="20"/>
          <a:ext cx="3350941" cy="3350941"/>
        </a:xfrm>
        <a:prstGeom prst="circularArrow">
          <a:avLst>
            <a:gd name="adj1" fmla="val 5197"/>
            <a:gd name="adj2" fmla="val 335688"/>
            <a:gd name="adj3" fmla="val 16866635"/>
            <a:gd name="adj4" fmla="val 15197678"/>
            <a:gd name="adj5" fmla="val 6063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6553A0-8AD7-4640-BEE1-18A1E20D5361}">
      <dsp:nvSpPr>
        <dsp:cNvPr id="0" name=""/>
        <dsp:cNvSpPr/>
      </dsp:nvSpPr>
      <dsp:spPr>
        <a:xfrm>
          <a:off x="140844" y="0"/>
          <a:ext cx="1772794" cy="1063676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Ne vršiti pritisak da osoba prekine vezu – odbijanje</a:t>
          </a:r>
        </a:p>
      </dsp:txBody>
      <dsp:txXfrm>
        <a:off x="140844" y="0"/>
        <a:ext cx="1772794" cy="1063676"/>
      </dsp:txXfrm>
    </dsp:sp>
    <dsp:sp modelId="{BB80C886-DDE2-4EBE-B186-EA9F6B3060CF}">
      <dsp:nvSpPr>
        <dsp:cNvPr id="0" name=""/>
        <dsp:cNvSpPr/>
      </dsp:nvSpPr>
      <dsp:spPr>
        <a:xfrm>
          <a:off x="1925356" y="0"/>
          <a:ext cx="1772794" cy="1063676"/>
        </a:xfrm>
        <a:prstGeom prst="rect">
          <a:avLst/>
        </a:prstGeom>
        <a:solidFill>
          <a:schemeClr val="accent4">
            <a:hueOff val="1960178"/>
            <a:satOff val="-8155"/>
            <a:lumOff val="1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+mj-lt"/>
            </a:rPr>
            <a:t>biti podrška; reći da si tu za njega/nju:</a:t>
          </a: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/>
          </a:r>
          <a:br>
            <a:rPr lang="hr-HR" sz="1200" kern="1200" dirty="0">
              <a:solidFill>
                <a:sysClr val="windowText" lastClr="000000"/>
              </a:solidFill>
              <a:latin typeface="+mj-lt"/>
            </a:rPr>
          </a:br>
          <a:r>
            <a:rPr lang="hr-HR" sz="1200" i="1" kern="1200" dirty="0">
              <a:solidFill>
                <a:sysClr val="windowText" lastClr="000000"/>
              </a:solidFill>
              <a:latin typeface="+mj-lt"/>
            </a:rPr>
            <a:t>„Ne zaslužuješ bol i nisi kriv/a.”</a:t>
          </a:r>
        </a:p>
      </dsp:txBody>
      <dsp:txXfrm>
        <a:off x="1925356" y="0"/>
        <a:ext cx="1772794" cy="1063676"/>
      </dsp:txXfrm>
    </dsp:sp>
    <dsp:sp modelId="{FBEE944C-7A03-4221-B27C-70ECC2A3E4EC}">
      <dsp:nvSpPr>
        <dsp:cNvPr id="0" name=""/>
        <dsp:cNvSpPr/>
      </dsp:nvSpPr>
      <dsp:spPr>
        <a:xfrm>
          <a:off x="651494" y="1075633"/>
          <a:ext cx="1772794" cy="1063676"/>
        </a:xfrm>
        <a:prstGeom prst="rect">
          <a:avLst/>
        </a:prstGeom>
        <a:solidFill>
          <a:schemeClr val="accent4">
            <a:hueOff val="3920356"/>
            <a:satOff val="-16311"/>
            <a:lumOff val="3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Poštivati osjećaje druge osobe (ne razuvjeravati)</a:t>
          </a:r>
        </a:p>
      </dsp:txBody>
      <dsp:txXfrm>
        <a:off x="651494" y="1075633"/>
        <a:ext cx="1772794" cy="1063676"/>
      </dsp:txXfrm>
    </dsp:sp>
    <dsp:sp modelId="{8FF45B0B-74F5-4ECF-8519-8E771C040DC0}">
      <dsp:nvSpPr>
        <dsp:cNvPr id="0" name=""/>
        <dsp:cNvSpPr/>
      </dsp:nvSpPr>
      <dsp:spPr>
        <a:xfrm>
          <a:off x="2435794" y="1075635"/>
          <a:ext cx="1772794" cy="1063676"/>
        </a:xfrm>
        <a:prstGeom prst="rect">
          <a:avLst/>
        </a:prstGeom>
        <a:solidFill>
          <a:schemeClr val="accent4">
            <a:hueOff val="5880535"/>
            <a:satOff val="-24466"/>
            <a:lumOff val="5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+mj-lt"/>
            </a:rPr>
            <a:t>Ne ispitivati nepotrebna pitanja</a:t>
          </a:r>
        </a:p>
      </dsp:txBody>
      <dsp:txXfrm>
        <a:off x="2435794" y="1075635"/>
        <a:ext cx="1772794" cy="1063676"/>
      </dsp:txXfrm>
    </dsp:sp>
    <dsp:sp modelId="{DD05659D-7783-45A2-91AA-BA3CAB5CC2AD}">
      <dsp:nvSpPr>
        <dsp:cNvPr id="0" name=""/>
        <dsp:cNvSpPr/>
      </dsp:nvSpPr>
      <dsp:spPr>
        <a:xfrm>
          <a:off x="220826" y="2147420"/>
          <a:ext cx="1772794" cy="1063676"/>
        </a:xfrm>
        <a:prstGeom prst="rect">
          <a:avLst/>
        </a:prstGeom>
        <a:solidFill>
          <a:schemeClr val="accent4">
            <a:hueOff val="7840713"/>
            <a:satOff val="-32622"/>
            <a:lumOff val="768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solidFill>
                <a:sysClr val="windowText" lastClr="000000"/>
              </a:solidFill>
              <a:latin typeface="+mj-lt"/>
            </a:rPr>
            <a:t>Pomoći potražiti informacije i pomoć, reći odrasloj osobi</a:t>
          </a:r>
          <a:endParaRPr lang="hr-HR" sz="1200" kern="1200" dirty="0">
            <a:solidFill>
              <a:sysClr val="windowText" lastClr="000000"/>
            </a:solidFill>
            <a:latin typeface="+mj-lt"/>
          </a:endParaRPr>
        </a:p>
      </dsp:txBody>
      <dsp:txXfrm>
        <a:off x="220826" y="2147420"/>
        <a:ext cx="1772794" cy="1063676"/>
      </dsp:txXfrm>
    </dsp:sp>
    <dsp:sp modelId="{86BD00AD-336A-4E79-B865-538D60AE1F95}">
      <dsp:nvSpPr>
        <dsp:cNvPr id="0" name=""/>
        <dsp:cNvSpPr/>
      </dsp:nvSpPr>
      <dsp:spPr>
        <a:xfrm>
          <a:off x="2003654" y="2147518"/>
          <a:ext cx="1772794" cy="1063676"/>
        </a:xfrm>
        <a:prstGeom prst="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Ne kritizirati, ne preuzimati odgovornost i ne suočavati se s partnerom/</a:t>
          </a:r>
          <a:r>
            <a:rPr lang="hr-HR" sz="1200" kern="1200" dirty="0" err="1">
              <a:solidFill>
                <a:sysClr val="windowText" lastClr="000000"/>
              </a:solidFill>
              <a:latin typeface="+mj-lt"/>
            </a:rPr>
            <a:t>icom</a:t>
          </a: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 vašeg prijatelja/</a:t>
          </a:r>
          <a:r>
            <a:rPr lang="hr-HR" sz="1200" kern="1200" dirty="0" err="1">
              <a:solidFill>
                <a:sysClr val="windowText" lastClr="000000"/>
              </a:solidFill>
              <a:latin typeface="+mj-lt"/>
            </a:rPr>
            <a:t>ice</a:t>
          </a:r>
          <a:r>
            <a:rPr lang="hr-HR" sz="1200" kern="1200" dirty="0">
              <a:solidFill>
                <a:sysClr val="windowText" lastClr="000000"/>
              </a:solidFill>
              <a:latin typeface="+mj-lt"/>
            </a:rPr>
            <a:t>/djeteta</a:t>
          </a:r>
        </a:p>
      </dsp:txBody>
      <dsp:txXfrm>
        <a:off x="2003654" y="2147518"/>
        <a:ext cx="1772794" cy="106367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1F9CF09-B21B-4A35-9CC1-DE06F4635174}">
      <dsp:nvSpPr>
        <dsp:cNvPr id="0" name=""/>
        <dsp:cNvSpPr/>
      </dsp:nvSpPr>
      <dsp:spPr>
        <a:xfrm>
          <a:off x="0" y="2790715"/>
          <a:ext cx="2895600" cy="3662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Ne zaboravite cijeniti sebe isto onoliko koliko i partnera!</a:t>
          </a:r>
        </a:p>
      </dsp:txBody>
      <dsp:txXfrm>
        <a:off x="0" y="2790715"/>
        <a:ext cx="2895600" cy="366279"/>
      </dsp:txXfrm>
    </dsp:sp>
    <dsp:sp modelId="{C49D5DA3-98F2-4F21-A819-00D5E88E51C3}">
      <dsp:nvSpPr>
        <dsp:cNvPr id="0" name=""/>
        <dsp:cNvSpPr/>
      </dsp:nvSpPr>
      <dsp:spPr>
        <a:xfrm rot="10800000">
          <a:off x="0" y="2232871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dirty="0"/>
            <a:t>Iskrena komunikacija i korištenje humora</a:t>
          </a:r>
        </a:p>
      </dsp:txBody>
      <dsp:txXfrm rot="10800000">
        <a:off x="0" y="2232871"/>
        <a:ext cx="2895600" cy="366040"/>
      </dsp:txXfrm>
    </dsp:sp>
    <dsp:sp modelId="{9BD7688E-129A-46EF-82C7-813CE8AE6E35}">
      <dsp:nvSpPr>
        <dsp:cNvPr id="0" name=""/>
        <dsp:cNvSpPr/>
      </dsp:nvSpPr>
      <dsp:spPr>
        <a:xfrm rot="10800000">
          <a:off x="0" y="1675027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dirty="0"/>
            <a:t>Davati prostora partneru i sebi </a:t>
          </a:r>
        </a:p>
      </dsp:txBody>
      <dsp:txXfrm rot="10800000">
        <a:off x="0" y="1675027"/>
        <a:ext cx="2895600" cy="366040"/>
      </dsp:txXfrm>
    </dsp:sp>
    <dsp:sp modelId="{5649DD01-DCF7-4552-84BE-E76B8EB43714}">
      <dsp:nvSpPr>
        <dsp:cNvPr id="0" name=""/>
        <dsp:cNvSpPr/>
      </dsp:nvSpPr>
      <dsp:spPr>
        <a:xfrm rot="10800000">
          <a:off x="0" y="1117182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Preuzeti odgovornost za vlastite osjećaje</a:t>
          </a:r>
        </a:p>
      </dsp:txBody>
      <dsp:txXfrm rot="10800000">
        <a:off x="0" y="1117182"/>
        <a:ext cx="2895600" cy="366040"/>
      </dsp:txXfrm>
    </dsp:sp>
    <dsp:sp modelId="{0F92684A-2671-45EC-8877-2EFE44157CEE}">
      <dsp:nvSpPr>
        <dsp:cNvPr id="0" name=""/>
        <dsp:cNvSpPr/>
      </dsp:nvSpPr>
      <dsp:spPr>
        <a:xfrm rot="10800000">
          <a:off x="0" y="559338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Imati samopoštovanja i ne dopustiti da nekome budete "otirač"</a:t>
          </a:r>
        </a:p>
      </dsp:txBody>
      <dsp:txXfrm rot="10800000">
        <a:off x="0" y="559338"/>
        <a:ext cx="2895600" cy="366040"/>
      </dsp:txXfrm>
    </dsp:sp>
    <dsp:sp modelId="{C6C7AD4E-EFBD-4178-A731-865AB8746B50}">
      <dsp:nvSpPr>
        <dsp:cNvPr id="0" name=""/>
        <dsp:cNvSpPr/>
      </dsp:nvSpPr>
      <dsp:spPr>
        <a:xfrm rot="10800000">
          <a:off x="0" y="1494"/>
          <a:ext cx="2895600" cy="563338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dirty="0"/>
            <a:t>Odnositi se prema partneru na način na koji biste htjeli da se on odnosi prema vama</a:t>
          </a:r>
        </a:p>
      </dsp:txBody>
      <dsp:txXfrm rot="10800000">
        <a:off x="0" y="1494"/>
        <a:ext cx="2895600" cy="3660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1556</Words>
  <Characters>8871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Krešimir Prijatelj</dc:creator>
  <cp:lastModifiedBy>Mislav Flis</cp:lastModifiedBy>
  <cp:revision>2</cp:revision>
  <dcterms:created xsi:type="dcterms:W3CDTF">2021-09-08T09:28:00Z</dcterms:created>
  <dcterms:modified xsi:type="dcterms:W3CDTF">2021-09-08T09:28:00Z</dcterms:modified>
</cp:coreProperties>
</file>